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479" w:rsidRPr="00F405B8" w:rsidRDefault="00770479" w:rsidP="00770479">
      <w:pPr>
        <w:pStyle w:val="Ttulo1"/>
        <w:jc w:val="center"/>
        <w:rPr>
          <w:rFonts w:eastAsia="Times New Roman"/>
          <w:sz w:val="24"/>
          <w:szCs w:val="24"/>
          <w:lang w:val="es-CO"/>
        </w:rPr>
      </w:pPr>
      <w:bookmarkStart w:id="0" w:name="_Toc42056949"/>
      <w:bookmarkStart w:id="1" w:name="_Toc41815920"/>
      <w:bookmarkStart w:id="2" w:name="_Toc41815673"/>
      <w:bookmarkStart w:id="3" w:name="_Toc41815429"/>
      <w:bookmarkStart w:id="4" w:name="_Toc41814879"/>
      <w:bookmarkStart w:id="5" w:name="_Toc41814406"/>
      <w:bookmarkEnd w:id="0"/>
      <w:bookmarkEnd w:id="1"/>
      <w:bookmarkEnd w:id="2"/>
      <w:bookmarkEnd w:id="3"/>
      <w:bookmarkEnd w:id="4"/>
      <w:r w:rsidRPr="00F405B8">
        <w:rPr>
          <w:rFonts w:eastAsia="Times New Roman"/>
          <w:sz w:val="24"/>
          <w:szCs w:val="24"/>
          <w:lang w:val="es-CO"/>
        </w:rPr>
        <w:t>PROGRAMA DE INDUCCIÓN Y TUTORÍA</w:t>
      </w:r>
      <w:bookmarkEnd w:id="5"/>
      <w:r w:rsidRPr="00F405B8">
        <w:rPr>
          <w:rStyle w:val="Refdenotaalpie"/>
          <w:rFonts w:eastAsia="Times New Roman"/>
          <w:sz w:val="24"/>
          <w:szCs w:val="24"/>
          <w:lang w:val="es-CO"/>
        </w:rPr>
        <w:footnoteReference w:customMarkFollows="1" w:id="1"/>
        <w:t>[1]</w:t>
      </w:r>
    </w:p>
    <w:p w:rsidR="00770479" w:rsidRDefault="00770479" w:rsidP="00770479">
      <w:pPr>
        <w:jc w:val="both"/>
        <w:rPr>
          <w:lang w:val="es-MX"/>
        </w:rPr>
      </w:pPr>
    </w:p>
    <w:p w:rsidR="0038629D" w:rsidRPr="00AA4E1C" w:rsidRDefault="00A55043" w:rsidP="0038629D">
      <w:pPr>
        <w:jc w:val="both"/>
        <w:rPr>
          <w:b/>
          <w:lang w:val="es-MX"/>
        </w:rPr>
      </w:pPr>
      <w:r w:rsidRPr="00AA4E1C">
        <w:rPr>
          <w:b/>
          <w:lang w:val="es-MX"/>
        </w:rPr>
        <w:t>PRESENTACIÓN:</w:t>
      </w:r>
    </w:p>
    <w:p w:rsidR="0038629D" w:rsidRDefault="0038629D" w:rsidP="0038629D">
      <w:pPr>
        <w:jc w:val="both"/>
        <w:rPr>
          <w:lang w:val="es-MX"/>
        </w:rPr>
      </w:pPr>
    </w:p>
    <w:p w:rsidR="0038629D" w:rsidRDefault="0038629D" w:rsidP="0038629D">
      <w:pPr>
        <w:jc w:val="both"/>
        <w:rPr>
          <w:lang w:val="es-CO"/>
        </w:rPr>
      </w:pPr>
      <w:r>
        <w:rPr>
          <w:lang w:val="es-CO"/>
        </w:rPr>
        <w:t xml:space="preserve">El programa de Inducción para estudiantes </w:t>
      </w:r>
      <w:r w:rsidR="002C086A">
        <w:rPr>
          <w:lang w:val="es-CO"/>
        </w:rPr>
        <w:t xml:space="preserve">de primer semestre </w:t>
      </w:r>
      <w:r>
        <w:rPr>
          <w:lang w:val="es-CO"/>
        </w:rPr>
        <w:t xml:space="preserve">tiene el propósito de brindar un acompañamiento a los jóvenes que ingresan a cursar los programas </w:t>
      </w:r>
      <w:r w:rsidR="002C086A">
        <w:rPr>
          <w:lang w:val="es-CO"/>
        </w:rPr>
        <w:t xml:space="preserve">académicos de pregrado </w:t>
      </w:r>
      <w:r>
        <w:rPr>
          <w:lang w:val="es-CO"/>
        </w:rPr>
        <w:t xml:space="preserve">en la Institución, de forma que </w:t>
      </w:r>
      <w:r w:rsidR="002C086A">
        <w:rPr>
          <w:lang w:val="es-CO"/>
        </w:rPr>
        <w:t>puedan tener un acercamiento a l</w:t>
      </w:r>
      <w:r w:rsidR="00FE345E">
        <w:rPr>
          <w:lang w:val="es-CO"/>
        </w:rPr>
        <w:t>a</w:t>
      </w:r>
      <w:r w:rsidR="002C086A">
        <w:rPr>
          <w:lang w:val="es-CO"/>
        </w:rPr>
        <w:t xml:space="preserve"> universidad, </w:t>
      </w:r>
      <w:r>
        <w:rPr>
          <w:lang w:val="es-CO"/>
        </w:rPr>
        <w:t>enc</w:t>
      </w:r>
      <w:r w:rsidR="002C086A">
        <w:rPr>
          <w:lang w:val="es-CO"/>
        </w:rPr>
        <w:t>ontrar</w:t>
      </w:r>
      <w:r>
        <w:rPr>
          <w:lang w:val="es-CO"/>
        </w:rPr>
        <w:t xml:space="preserve"> espacios de</w:t>
      </w:r>
      <w:r w:rsidR="002C086A">
        <w:rPr>
          <w:lang w:val="es-CO"/>
        </w:rPr>
        <w:t xml:space="preserve"> </w:t>
      </w:r>
      <w:r>
        <w:rPr>
          <w:lang w:val="es-CO"/>
        </w:rPr>
        <w:t xml:space="preserve"> integración a la vida universitaria, </w:t>
      </w:r>
      <w:r w:rsidR="002C086A">
        <w:rPr>
          <w:lang w:val="es-CO"/>
        </w:rPr>
        <w:t>familiarizarse con</w:t>
      </w:r>
      <w:r>
        <w:rPr>
          <w:lang w:val="es-CO"/>
        </w:rPr>
        <w:t xml:space="preserve"> el sistema de educación superior, las responsabilidades y los derechos adquiridos, así como los servicios de apoyo a los que pueden acceder para complementar su formación profesional.  </w:t>
      </w:r>
    </w:p>
    <w:p w:rsidR="0038629D" w:rsidRDefault="0038629D" w:rsidP="0038629D">
      <w:pPr>
        <w:jc w:val="both"/>
        <w:rPr>
          <w:lang w:val="es-CO"/>
        </w:rPr>
      </w:pPr>
    </w:p>
    <w:p w:rsidR="0038629D" w:rsidRDefault="00FE345E" w:rsidP="0038629D">
      <w:pPr>
        <w:jc w:val="both"/>
        <w:rPr>
          <w:lang w:val="es-CO"/>
        </w:rPr>
      </w:pPr>
      <w:r>
        <w:rPr>
          <w:lang w:val="es-CO"/>
        </w:rPr>
        <w:t>E</w:t>
      </w:r>
      <w:r w:rsidR="002C086A">
        <w:rPr>
          <w:lang w:val="es-CO"/>
        </w:rPr>
        <w:t xml:space="preserve">l programa </w:t>
      </w:r>
      <w:r w:rsidR="0038629D">
        <w:rPr>
          <w:lang w:val="es-CO"/>
        </w:rPr>
        <w:t xml:space="preserve">se inaugura una semana antes de iniciar clases, por medio de un acto protocolario y una serie de actividades en las cuales participan el Rector, </w:t>
      </w:r>
      <w:r w:rsidR="002C086A">
        <w:rPr>
          <w:lang w:val="es-CO"/>
        </w:rPr>
        <w:t xml:space="preserve">los Jefes de Carrera y algunos </w:t>
      </w:r>
      <w:r w:rsidR="007D0A23">
        <w:rPr>
          <w:lang w:val="es-CO"/>
        </w:rPr>
        <w:t>jefes de d</w:t>
      </w:r>
      <w:r w:rsidR="0038629D">
        <w:rPr>
          <w:lang w:val="es-CO"/>
        </w:rPr>
        <w:t xml:space="preserve">epartamentos administrativos, así como son protagónicas la participación del Grupo de Tutores, Representantes Estudiantiles a </w:t>
      </w:r>
      <w:r w:rsidR="002C086A">
        <w:rPr>
          <w:lang w:val="es-CO"/>
        </w:rPr>
        <w:t xml:space="preserve">los </w:t>
      </w:r>
      <w:r w:rsidR="0038629D">
        <w:rPr>
          <w:lang w:val="es-CO"/>
        </w:rPr>
        <w:t xml:space="preserve">cuerpos colegiados y los estudiantes de la Organización Estudiantil, todos dispuestos a darles la bienvenida a los nuevos estudiantes y atenderlos para que se familiaricen con el campus que habitarán durante la realización del </w:t>
      </w:r>
      <w:r w:rsidR="002C086A">
        <w:rPr>
          <w:lang w:val="es-CO"/>
        </w:rPr>
        <w:t xml:space="preserve">su </w:t>
      </w:r>
      <w:r w:rsidR="0038629D">
        <w:rPr>
          <w:lang w:val="es-CO"/>
        </w:rPr>
        <w:t>pr</w:t>
      </w:r>
      <w:r w:rsidR="002C086A">
        <w:rPr>
          <w:lang w:val="es-CO"/>
        </w:rPr>
        <w:t>oyecto de formación profesional</w:t>
      </w:r>
      <w:r w:rsidR="0038629D">
        <w:rPr>
          <w:lang w:val="es-CO"/>
        </w:rPr>
        <w:t xml:space="preserve">. </w:t>
      </w:r>
    </w:p>
    <w:p w:rsidR="0038629D" w:rsidRDefault="0038629D" w:rsidP="0038629D">
      <w:pPr>
        <w:jc w:val="both"/>
        <w:rPr>
          <w:lang w:val="es-CO"/>
        </w:rPr>
      </w:pPr>
    </w:p>
    <w:p w:rsidR="0038629D" w:rsidRDefault="0038629D" w:rsidP="0038629D">
      <w:pPr>
        <w:jc w:val="both"/>
        <w:rPr>
          <w:lang w:val="es-CO"/>
        </w:rPr>
      </w:pPr>
      <w:r>
        <w:rPr>
          <w:lang w:val="es-CO"/>
        </w:rPr>
        <w:t xml:space="preserve">Después de la jornada inaugural, el programa de Inducción y Tutoría tiene continuidad durante el semestre académico, atendiendo a los estudiantes mediante una serie de </w:t>
      </w:r>
      <w:r w:rsidR="00633DBF">
        <w:rPr>
          <w:lang w:val="es-CO"/>
        </w:rPr>
        <w:t>actividades de asesoría y</w:t>
      </w:r>
      <w:r>
        <w:rPr>
          <w:lang w:val="es-CO"/>
        </w:rPr>
        <w:t xml:space="preserve"> acompañamiento</w:t>
      </w:r>
      <w:r w:rsidR="00633DBF">
        <w:rPr>
          <w:lang w:val="es-CO"/>
        </w:rPr>
        <w:t>, con el fin de</w:t>
      </w:r>
      <w:r>
        <w:rPr>
          <w:lang w:val="es-CO"/>
        </w:rPr>
        <w:t xml:space="preserve"> contribuir a su integración a la vida universitaria.</w:t>
      </w:r>
      <w:r w:rsidR="00FE345E">
        <w:rPr>
          <w:lang w:val="es-CO"/>
        </w:rPr>
        <w:t xml:space="preserve"> Por medio de la</w:t>
      </w:r>
      <w:r w:rsidRPr="001B6F91">
        <w:rPr>
          <w:lang w:val="es-CO"/>
        </w:rPr>
        <w:t xml:space="preserve"> atención personalizada en la oficina de</w:t>
      </w:r>
      <w:r w:rsidR="00633DBF">
        <w:rPr>
          <w:lang w:val="es-CO"/>
        </w:rPr>
        <w:t>l Grupo de</w:t>
      </w:r>
      <w:r w:rsidRPr="001B6F91">
        <w:rPr>
          <w:lang w:val="es-CO"/>
        </w:rPr>
        <w:t xml:space="preserve"> Tutores, </w:t>
      </w:r>
      <w:r w:rsidR="00FE345E">
        <w:rPr>
          <w:lang w:val="es-CO"/>
        </w:rPr>
        <w:t>la</w:t>
      </w:r>
      <w:r w:rsidRPr="001B6F91">
        <w:rPr>
          <w:lang w:val="es-CO"/>
        </w:rPr>
        <w:t xml:space="preserve"> comunicación virtual entre Tutores y </w:t>
      </w:r>
      <w:proofErr w:type="spellStart"/>
      <w:r w:rsidRPr="001B6F91">
        <w:rPr>
          <w:lang w:val="es-CO"/>
        </w:rPr>
        <w:t>tutoreados</w:t>
      </w:r>
      <w:proofErr w:type="spellEnd"/>
      <w:r w:rsidRPr="001B6F91">
        <w:rPr>
          <w:lang w:val="es-CO"/>
        </w:rPr>
        <w:t xml:space="preserve">, </w:t>
      </w:r>
      <w:r w:rsidR="00FE345E">
        <w:rPr>
          <w:lang w:val="es-CO"/>
        </w:rPr>
        <w:t>las</w:t>
      </w:r>
      <w:r w:rsidRPr="001B6F91">
        <w:rPr>
          <w:lang w:val="es-CO"/>
        </w:rPr>
        <w:t xml:space="preserve"> visitas periódicas </w:t>
      </w:r>
      <w:r w:rsidR="00FE345E">
        <w:rPr>
          <w:lang w:val="es-CO"/>
        </w:rPr>
        <w:t xml:space="preserve">de los Tutores </w:t>
      </w:r>
      <w:r w:rsidRPr="001B6F91">
        <w:rPr>
          <w:lang w:val="es-CO"/>
        </w:rPr>
        <w:t>a los grupos conformados en las diferentes modalidades de Asignatura Bienestar Universitario</w:t>
      </w:r>
      <w:r>
        <w:rPr>
          <w:lang w:val="es-CO"/>
        </w:rPr>
        <w:t xml:space="preserve"> (ver archivo Asignatura Bienestar Universitario), el Tour por la ciudad para estudiantes foráneos, y la actividad de </w:t>
      </w:r>
      <w:r w:rsidR="00785071">
        <w:rPr>
          <w:lang w:val="es-CO"/>
        </w:rPr>
        <w:t>Segunda Jornada de Inducción (</w:t>
      </w:r>
      <w:r>
        <w:rPr>
          <w:lang w:val="es-CO"/>
        </w:rPr>
        <w:t>Re-Inducción</w:t>
      </w:r>
      <w:r w:rsidR="00785071">
        <w:rPr>
          <w:lang w:val="es-CO"/>
        </w:rPr>
        <w:t>)</w:t>
      </w:r>
      <w:r>
        <w:rPr>
          <w:lang w:val="es-CO"/>
        </w:rPr>
        <w:t xml:space="preserve"> para quienes no pudieron asistir en la jornada inaugural del programa. </w:t>
      </w:r>
    </w:p>
    <w:p w:rsidR="0038629D" w:rsidRDefault="0038629D" w:rsidP="0038629D">
      <w:pPr>
        <w:jc w:val="both"/>
        <w:rPr>
          <w:lang w:val="es-CO"/>
        </w:rPr>
      </w:pPr>
    </w:p>
    <w:p w:rsidR="0038629D" w:rsidRPr="00AA4E1C" w:rsidRDefault="00A55043" w:rsidP="0038629D">
      <w:pPr>
        <w:jc w:val="both"/>
        <w:rPr>
          <w:b/>
          <w:lang w:val="es-CO"/>
        </w:rPr>
      </w:pPr>
      <w:r w:rsidRPr="00AA4E1C">
        <w:rPr>
          <w:b/>
          <w:lang w:val="es-CO"/>
        </w:rPr>
        <w:t>OBJETIVOS:</w:t>
      </w:r>
    </w:p>
    <w:p w:rsidR="0038629D" w:rsidRDefault="0038629D" w:rsidP="0038629D">
      <w:pPr>
        <w:ind w:left="360"/>
        <w:jc w:val="both"/>
        <w:rPr>
          <w:b/>
          <w:bCs/>
          <w:lang w:val="es-CO"/>
        </w:rPr>
      </w:pPr>
    </w:p>
    <w:p w:rsidR="00AA4E1C" w:rsidRDefault="00AA4E1C" w:rsidP="00AA4E1C">
      <w:pPr>
        <w:jc w:val="both"/>
        <w:rPr>
          <w:lang w:val="es-CO"/>
        </w:rPr>
      </w:pPr>
      <w:r>
        <w:rPr>
          <w:lang w:val="es-CO"/>
        </w:rPr>
        <w:t>General:</w:t>
      </w:r>
    </w:p>
    <w:p w:rsidR="0038629D" w:rsidRPr="00AA4E1C" w:rsidRDefault="0038629D" w:rsidP="00A07070">
      <w:pPr>
        <w:pStyle w:val="Prrafodelista0"/>
        <w:numPr>
          <w:ilvl w:val="0"/>
          <w:numId w:val="22"/>
        </w:numPr>
        <w:jc w:val="both"/>
        <w:rPr>
          <w:lang w:val="es-CO"/>
        </w:rPr>
      </w:pPr>
      <w:r w:rsidRPr="00AA4E1C">
        <w:rPr>
          <w:lang w:val="es-CO"/>
        </w:rPr>
        <w:t>Acompañar a los estudiantes que ingresan cada semestre a la Universidad para facilitar su integración a la vida universitaria.</w:t>
      </w:r>
    </w:p>
    <w:p w:rsidR="002E67CB" w:rsidRDefault="002E67CB" w:rsidP="00AA4E1C">
      <w:pPr>
        <w:jc w:val="both"/>
        <w:rPr>
          <w:bCs/>
          <w:lang w:val="es-CO"/>
        </w:rPr>
      </w:pPr>
    </w:p>
    <w:p w:rsidR="00AA4E1C" w:rsidRPr="00AA4E1C" w:rsidRDefault="00AA4E1C" w:rsidP="00AA4E1C">
      <w:pPr>
        <w:jc w:val="both"/>
        <w:rPr>
          <w:bCs/>
          <w:lang w:val="es-CO"/>
        </w:rPr>
      </w:pPr>
      <w:r w:rsidRPr="00AA4E1C">
        <w:rPr>
          <w:bCs/>
          <w:lang w:val="es-CO"/>
        </w:rPr>
        <w:t>Específicos:</w:t>
      </w:r>
    </w:p>
    <w:p w:rsidR="0038629D" w:rsidRDefault="0038629D" w:rsidP="00A07070">
      <w:pPr>
        <w:numPr>
          <w:ilvl w:val="0"/>
          <w:numId w:val="20"/>
        </w:numPr>
        <w:jc w:val="both"/>
        <w:rPr>
          <w:b/>
          <w:bCs/>
          <w:lang w:val="es-CO"/>
        </w:rPr>
      </w:pPr>
      <w:r>
        <w:rPr>
          <w:lang w:val="es-CO"/>
        </w:rPr>
        <w:t>Promover diversas estrategias –cognoscitivas y socio afectivas-, para que los nuevos estudiantes conozcan la Universidad</w:t>
      </w:r>
      <w:r w:rsidR="007D0A23">
        <w:rPr>
          <w:lang w:val="es-CO"/>
        </w:rPr>
        <w:t>, las normas fundamentales del r</w:t>
      </w:r>
      <w:r>
        <w:rPr>
          <w:lang w:val="es-CO"/>
        </w:rPr>
        <w:t>eglamento estudiantil, los servicios y programas extra curriculares que les ofrece la Institución.</w:t>
      </w:r>
    </w:p>
    <w:p w:rsidR="0038629D" w:rsidRDefault="0038629D" w:rsidP="00A07070">
      <w:pPr>
        <w:numPr>
          <w:ilvl w:val="0"/>
          <w:numId w:val="20"/>
        </w:numPr>
        <w:jc w:val="both"/>
        <w:rPr>
          <w:b/>
          <w:bCs/>
          <w:lang w:val="es-CO"/>
        </w:rPr>
      </w:pPr>
      <w:r>
        <w:rPr>
          <w:lang w:val="es-CO"/>
        </w:rPr>
        <w:lastRenderedPageBreak/>
        <w:t xml:space="preserve">Posibilitar un primer acercamiento entre Jefes de </w:t>
      </w:r>
      <w:r w:rsidR="007D0A23">
        <w:rPr>
          <w:lang w:val="es-CO"/>
        </w:rPr>
        <w:t>C</w:t>
      </w:r>
      <w:r>
        <w:rPr>
          <w:lang w:val="es-CO"/>
        </w:rPr>
        <w:t>arrera y estudiantes para que puedan expresar sus dudas y resolver inquietudes, antes del inicio de sus clases.</w:t>
      </w:r>
    </w:p>
    <w:p w:rsidR="0038629D" w:rsidRDefault="0038629D" w:rsidP="00A07070">
      <w:pPr>
        <w:numPr>
          <w:ilvl w:val="0"/>
          <w:numId w:val="20"/>
        </w:numPr>
        <w:jc w:val="both"/>
        <w:rPr>
          <w:b/>
          <w:bCs/>
          <w:lang w:val="es-CO"/>
        </w:rPr>
      </w:pPr>
      <w:r>
        <w:rPr>
          <w:lang w:val="es-CO"/>
        </w:rPr>
        <w:t>Realizar un recorrido por el campus universitario para que los estudiantes se familiaricen con los espacios que habitarán durante el tiempo que dure su formación profesional.</w:t>
      </w:r>
    </w:p>
    <w:p w:rsidR="0038629D" w:rsidRDefault="0038629D" w:rsidP="00A07070">
      <w:pPr>
        <w:numPr>
          <w:ilvl w:val="0"/>
          <w:numId w:val="20"/>
        </w:numPr>
        <w:jc w:val="both"/>
        <w:rPr>
          <w:b/>
          <w:bCs/>
          <w:lang w:val="es-CO"/>
        </w:rPr>
      </w:pPr>
      <w:r>
        <w:rPr>
          <w:lang w:val="es-CO"/>
        </w:rPr>
        <w:t xml:space="preserve">Establecer un vínculo entre los Tutores y los </w:t>
      </w:r>
      <w:proofErr w:type="spellStart"/>
      <w:r>
        <w:rPr>
          <w:lang w:val="es-CO"/>
        </w:rPr>
        <w:t>tutoreados</w:t>
      </w:r>
      <w:proofErr w:type="spellEnd"/>
      <w:r>
        <w:rPr>
          <w:lang w:val="es-CO"/>
        </w:rPr>
        <w:t xml:space="preserve">, durante todo el semestre académico, con el fin de que se conozcan y tengan una comunicación adecuada que permita orientar y asesorar a los jóvenes que ingresan. </w:t>
      </w:r>
    </w:p>
    <w:p w:rsidR="0038629D" w:rsidRDefault="0038629D" w:rsidP="00A07070">
      <w:pPr>
        <w:numPr>
          <w:ilvl w:val="0"/>
          <w:numId w:val="20"/>
        </w:numPr>
        <w:jc w:val="both"/>
        <w:rPr>
          <w:b/>
          <w:bCs/>
          <w:lang w:val="es-CO"/>
        </w:rPr>
      </w:pPr>
      <w:r>
        <w:rPr>
          <w:lang w:val="es-CO"/>
        </w:rPr>
        <w:t xml:space="preserve">Contribuir a que los nuevos estudiantes establezcan lazos sociales que redunden en su </w:t>
      </w:r>
      <w:r w:rsidR="007D0A23">
        <w:rPr>
          <w:lang w:val="es-CO"/>
        </w:rPr>
        <w:t>integración</w:t>
      </w:r>
      <w:r>
        <w:rPr>
          <w:lang w:val="es-CO"/>
        </w:rPr>
        <w:t xml:space="preserve"> al entorno sociocultural que les ofrece la Universidad. </w:t>
      </w:r>
    </w:p>
    <w:p w:rsidR="0038629D" w:rsidRDefault="0038629D" w:rsidP="00A07070">
      <w:pPr>
        <w:numPr>
          <w:ilvl w:val="0"/>
          <w:numId w:val="20"/>
        </w:numPr>
        <w:jc w:val="both"/>
        <w:rPr>
          <w:b/>
          <w:bCs/>
          <w:lang w:val="es-CO"/>
        </w:rPr>
      </w:pPr>
      <w:r>
        <w:rPr>
          <w:lang w:val="es-CO"/>
        </w:rPr>
        <w:t xml:space="preserve">Fortalecer la formación integral y el liderazgo del Grupo de Tutores. </w:t>
      </w:r>
    </w:p>
    <w:p w:rsidR="0038629D" w:rsidRDefault="0038629D" w:rsidP="0038629D">
      <w:pPr>
        <w:pStyle w:val="bodytext2"/>
      </w:pPr>
    </w:p>
    <w:p w:rsidR="00AA4E1C" w:rsidRDefault="00AA4E1C" w:rsidP="0038629D">
      <w:pPr>
        <w:pStyle w:val="bodytext2"/>
        <w:rPr>
          <w:b/>
        </w:rPr>
      </w:pPr>
    </w:p>
    <w:p w:rsidR="0038629D" w:rsidRPr="00AA4E1C" w:rsidRDefault="00A55043" w:rsidP="0038629D">
      <w:pPr>
        <w:pStyle w:val="bodytext2"/>
        <w:rPr>
          <w:b/>
        </w:rPr>
      </w:pPr>
      <w:r w:rsidRPr="00AA4E1C">
        <w:rPr>
          <w:b/>
        </w:rPr>
        <w:t>METODOLOGÍA:</w:t>
      </w:r>
    </w:p>
    <w:p w:rsidR="0038629D" w:rsidRDefault="0038629D" w:rsidP="0038629D">
      <w:pPr>
        <w:pStyle w:val="bodytext2"/>
        <w:rPr>
          <w:b/>
          <w:bCs/>
        </w:rPr>
      </w:pPr>
    </w:p>
    <w:p w:rsidR="0038629D" w:rsidRDefault="0038629D" w:rsidP="0038629D">
      <w:pPr>
        <w:jc w:val="both"/>
      </w:pPr>
      <w:r>
        <w:t xml:space="preserve">Es importante resaltar que para el cumplimiento de los objetivos del programa de Inducción y Tutoría, en particular para lo que concierne a la inauguración del mismo, se realiza un trabajo en red, en el cual participan diferentes áreas de la Institución, cada una con responsabilidades acordes a sus competencias dentro de la dinámica institucional. </w:t>
      </w:r>
    </w:p>
    <w:p w:rsidR="0038629D" w:rsidRDefault="0038629D" w:rsidP="0038629D">
      <w:pPr>
        <w:jc w:val="both"/>
      </w:pPr>
    </w:p>
    <w:p w:rsidR="0038629D" w:rsidRDefault="0038629D" w:rsidP="0038629D">
      <w:pPr>
        <w:jc w:val="both"/>
        <w:rPr>
          <w:lang w:val="es-CO"/>
        </w:rPr>
      </w:pPr>
      <w:r>
        <w:t xml:space="preserve">Así, </w:t>
      </w:r>
      <w:r>
        <w:rPr>
          <w:lang w:val="es-CO"/>
        </w:rPr>
        <w:t>en la jornada inicial del programa de Inducción participan, entre otras:</w:t>
      </w:r>
    </w:p>
    <w:p w:rsidR="0038629D" w:rsidRDefault="0038629D" w:rsidP="0038629D">
      <w:pPr>
        <w:jc w:val="both"/>
        <w:rPr>
          <w:lang w:val="es-CO"/>
        </w:rPr>
      </w:pPr>
    </w:p>
    <w:p w:rsidR="00787E3D" w:rsidRPr="00F405B8" w:rsidRDefault="0038629D" w:rsidP="00837F19">
      <w:pPr>
        <w:numPr>
          <w:ilvl w:val="0"/>
          <w:numId w:val="21"/>
        </w:numPr>
        <w:jc w:val="both"/>
        <w:rPr>
          <w:lang w:val="es-CO"/>
        </w:rPr>
      </w:pPr>
      <w:r w:rsidRPr="00F405B8">
        <w:rPr>
          <w:lang w:val="es-CO"/>
        </w:rPr>
        <w:t xml:space="preserve">Departamento de Comunicación: Se encarga del acto protocolario en el cual el Rector y los Directivos de la Universidad participan para dar el saludo de bienvenida a los nuevos estudiantes, además de entregarles un </w:t>
      </w:r>
      <w:r w:rsidR="00074EFF" w:rsidRPr="00F405B8">
        <w:rPr>
          <w:lang w:val="es-CO"/>
        </w:rPr>
        <w:t>suvenir</w:t>
      </w:r>
      <w:r w:rsidRPr="00F405B8">
        <w:rPr>
          <w:lang w:val="es-CO"/>
        </w:rPr>
        <w:t xml:space="preserve"> institucional</w:t>
      </w:r>
      <w:r w:rsidR="00F405B8" w:rsidRPr="00F405B8">
        <w:rPr>
          <w:lang w:val="es-CO"/>
        </w:rPr>
        <w:t xml:space="preserve"> y las presentaciones artísticas.</w:t>
      </w:r>
    </w:p>
    <w:p w:rsidR="00787E3D" w:rsidRDefault="00787E3D" w:rsidP="00787E3D">
      <w:pPr>
        <w:jc w:val="both"/>
        <w:rPr>
          <w:lang w:val="es-CO"/>
        </w:rPr>
      </w:pPr>
    </w:p>
    <w:p w:rsidR="00787E3D" w:rsidRPr="008E2C3A" w:rsidRDefault="00787E3D" w:rsidP="00A07070">
      <w:pPr>
        <w:numPr>
          <w:ilvl w:val="0"/>
          <w:numId w:val="21"/>
        </w:numPr>
        <w:jc w:val="both"/>
        <w:rPr>
          <w:lang w:val="es-CO"/>
        </w:rPr>
      </w:pPr>
      <w:r w:rsidRPr="008E2C3A">
        <w:rPr>
          <w:lang w:val="es-CO"/>
        </w:rPr>
        <w:t xml:space="preserve">Área de Información y Prensa: </w:t>
      </w:r>
      <w:r w:rsidR="00F405B8">
        <w:rPr>
          <w:lang w:val="es-CO"/>
        </w:rPr>
        <w:t>D</w:t>
      </w:r>
      <w:r w:rsidRPr="008E2C3A">
        <w:rPr>
          <w:lang w:val="es-CO"/>
        </w:rPr>
        <w:t xml:space="preserve">ispone de un link que conduce a un </w:t>
      </w:r>
      <w:proofErr w:type="spellStart"/>
      <w:r w:rsidRPr="008E2C3A">
        <w:rPr>
          <w:lang w:val="es-CO"/>
        </w:rPr>
        <w:t>minisitio</w:t>
      </w:r>
      <w:proofErr w:type="spellEnd"/>
      <w:r w:rsidRPr="008E2C3A">
        <w:rPr>
          <w:lang w:val="es-CO"/>
        </w:rPr>
        <w:t xml:space="preserve"> en la página Web de la Universidad, dirigido a los estudiantes primíparos, en el cual encuentra toda la información referida al Programa de Inducción</w:t>
      </w:r>
    </w:p>
    <w:p w:rsidR="00787E3D" w:rsidRDefault="00787E3D" w:rsidP="0038629D">
      <w:pPr>
        <w:jc w:val="both"/>
        <w:rPr>
          <w:lang w:val="es-CO"/>
        </w:rPr>
      </w:pPr>
    </w:p>
    <w:p w:rsidR="0038629D" w:rsidRDefault="0038629D" w:rsidP="00A07070">
      <w:pPr>
        <w:numPr>
          <w:ilvl w:val="0"/>
          <w:numId w:val="21"/>
        </w:numPr>
        <w:jc w:val="both"/>
        <w:rPr>
          <w:lang w:val="es-CO"/>
        </w:rPr>
      </w:pPr>
      <w:r>
        <w:rPr>
          <w:lang w:val="es-CO"/>
        </w:rPr>
        <w:t>Admisiones y Registro: Suminis</w:t>
      </w:r>
      <w:r w:rsidR="0015661F">
        <w:rPr>
          <w:lang w:val="es-CO"/>
        </w:rPr>
        <w:t>tra insumos como el Reglamento E</w:t>
      </w:r>
      <w:r>
        <w:rPr>
          <w:lang w:val="es-CO"/>
        </w:rPr>
        <w:t>studiantil</w:t>
      </w:r>
      <w:r w:rsidR="0015661F">
        <w:rPr>
          <w:lang w:val="es-CO"/>
        </w:rPr>
        <w:t xml:space="preserve"> (por medio de su página web) y</w:t>
      </w:r>
      <w:r>
        <w:rPr>
          <w:lang w:val="es-CO"/>
        </w:rPr>
        <w:t xml:space="preserve"> el list</w:t>
      </w:r>
      <w:r w:rsidR="0015661F">
        <w:rPr>
          <w:lang w:val="es-CO"/>
        </w:rPr>
        <w:t>ado de estudiantes matriculados en primer semestre</w:t>
      </w:r>
      <w:r>
        <w:rPr>
          <w:lang w:val="es-CO"/>
        </w:rPr>
        <w:t>. Además, dispone las aulas para las actividades contempladas durante la jornada inicial de la Inducción.</w:t>
      </w:r>
    </w:p>
    <w:p w:rsidR="0038629D" w:rsidRDefault="0038629D" w:rsidP="0038629D">
      <w:pPr>
        <w:jc w:val="both"/>
        <w:rPr>
          <w:lang w:val="es-CO"/>
        </w:rPr>
      </w:pPr>
    </w:p>
    <w:p w:rsidR="0038629D" w:rsidRDefault="0038629D" w:rsidP="00A07070">
      <w:pPr>
        <w:numPr>
          <w:ilvl w:val="0"/>
          <w:numId w:val="21"/>
        </w:numPr>
        <w:jc w:val="both"/>
        <w:rPr>
          <w:lang w:val="es-CO"/>
        </w:rPr>
      </w:pPr>
      <w:r>
        <w:rPr>
          <w:lang w:val="es-CO"/>
        </w:rPr>
        <w:t xml:space="preserve">Departamento Médico y de Salud Ocupacional: Participa con la información requerida por Ley con el Comité de Emergencias. </w:t>
      </w:r>
    </w:p>
    <w:p w:rsidR="0038629D" w:rsidRDefault="0038629D" w:rsidP="0038629D">
      <w:pPr>
        <w:jc w:val="both"/>
        <w:rPr>
          <w:lang w:val="es-CO"/>
        </w:rPr>
      </w:pPr>
    </w:p>
    <w:p w:rsidR="0038629D" w:rsidRDefault="0038629D" w:rsidP="00A07070">
      <w:pPr>
        <w:numPr>
          <w:ilvl w:val="0"/>
          <w:numId w:val="21"/>
        </w:numPr>
        <w:jc w:val="both"/>
        <w:rPr>
          <w:lang w:val="es-CO"/>
        </w:rPr>
      </w:pPr>
      <w:r>
        <w:rPr>
          <w:lang w:val="es-CO"/>
        </w:rPr>
        <w:t xml:space="preserve">Grupo de estudiantes Tutores: Guían y </w:t>
      </w:r>
      <w:r w:rsidR="00F405B8">
        <w:rPr>
          <w:lang w:val="es-CO"/>
        </w:rPr>
        <w:t>apoyan</w:t>
      </w:r>
      <w:r>
        <w:rPr>
          <w:lang w:val="es-CO"/>
        </w:rPr>
        <w:t xml:space="preserve"> las actividades contempladas dentro del programa de Inducción, además de que disponen de una oficina para atención de estudiantes y de una dirección electrónica, </w:t>
      </w:r>
      <w:hyperlink r:id="rId8" w:history="1">
        <w:r>
          <w:rPr>
            <w:rStyle w:val="Hipervnculo"/>
            <w:lang w:val="es-CO"/>
          </w:rPr>
          <w:t>tutores@eafit.edu.co</w:t>
        </w:r>
      </w:hyperlink>
      <w:r>
        <w:rPr>
          <w:lang w:val="es-CO"/>
        </w:rPr>
        <w:t xml:space="preserve">, a través de la cual atienden las inquietudes de los primíparos y los guían para su integración al sistema universitario. </w:t>
      </w:r>
    </w:p>
    <w:p w:rsidR="0038629D" w:rsidRDefault="0038629D" w:rsidP="0038629D">
      <w:pPr>
        <w:jc w:val="both"/>
        <w:rPr>
          <w:lang w:val="es-CO"/>
        </w:rPr>
      </w:pPr>
    </w:p>
    <w:p w:rsidR="00AD7D94" w:rsidRDefault="00AD7D94" w:rsidP="0038629D">
      <w:pPr>
        <w:jc w:val="both"/>
        <w:rPr>
          <w:lang w:val="es-CO"/>
        </w:rPr>
      </w:pPr>
    </w:p>
    <w:p w:rsidR="00AA4E1C" w:rsidRPr="00DA3546" w:rsidRDefault="00A55043" w:rsidP="0038629D">
      <w:pPr>
        <w:jc w:val="both"/>
        <w:rPr>
          <w:b/>
          <w:lang w:val="es-CO"/>
        </w:rPr>
      </w:pPr>
      <w:r w:rsidRPr="00DA3546">
        <w:rPr>
          <w:b/>
          <w:lang w:val="es-CO"/>
        </w:rPr>
        <w:lastRenderedPageBreak/>
        <w:t>ACTIVIDADES</w:t>
      </w:r>
    </w:p>
    <w:p w:rsidR="00223F77" w:rsidRDefault="00223F77" w:rsidP="0038629D">
      <w:pPr>
        <w:jc w:val="both"/>
        <w:rPr>
          <w:u w:val="single"/>
          <w:lang w:val="es-CO"/>
        </w:rPr>
      </w:pPr>
    </w:p>
    <w:p w:rsidR="00223F77" w:rsidRPr="00A55043" w:rsidRDefault="00223F77" w:rsidP="00A07070">
      <w:pPr>
        <w:pStyle w:val="Prrafodelista0"/>
        <w:numPr>
          <w:ilvl w:val="1"/>
          <w:numId w:val="21"/>
        </w:numPr>
        <w:jc w:val="both"/>
        <w:rPr>
          <w:b/>
          <w:u w:val="single"/>
          <w:lang w:val="es-CO"/>
        </w:rPr>
      </w:pPr>
      <w:r w:rsidRPr="00A55043">
        <w:rPr>
          <w:b/>
          <w:u w:val="single"/>
          <w:lang w:val="es-CO"/>
        </w:rPr>
        <w:t>Jornada Inaugural de Inducción</w:t>
      </w:r>
    </w:p>
    <w:p w:rsidR="009B3585" w:rsidRDefault="009B3585" w:rsidP="009B3585">
      <w:pPr>
        <w:jc w:val="both"/>
        <w:rPr>
          <w:u w:val="single"/>
          <w:lang w:val="es-CO"/>
        </w:rPr>
      </w:pPr>
    </w:p>
    <w:p w:rsidR="00F405B8" w:rsidRPr="00D96953" w:rsidRDefault="00F405B8" w:rsidP="00F405B8">
      <w:pPr>
        <w:pStyle w:val="Sinespaciado"/>
        <w:jc w:val="center"/>
        <w:rPr>
          <w:rFonts w:ascii="Arial" w:hAnsi="Arial" w:cs="Arial"/>
          <w:b/>
          <w:sz w:val="24"/>
          <w:szCs w:val="24"/>
          <w:lang w:val="es-CO"/>
        </w:rPr>
      </w:pPr>
      <w:r>
        <w:rPr>
          <w:rFonts w:ascii="Arial" w:hAnsi="Arial" w:cs="Arial"/>
          <w:b/>
          <w:sz w:val="24"/>
          <w:szCs w:val="24"/>
          <w:lang w:val="es-CO"/>
        </w:rPr>
        <w:t>PROGRAMACIÓN INDUCCIÓN 2015</w:t>
      </w:r>
      <w:r w:rsidRPr="00D96953">
        <w:rPr>
          <w:rFonts w:ascii="Arial" w:hAnsi="Arial" w:cs="Arial"/>
          <w:b/>
          <w:sz w:val="24"/>
          <w:szCs w:val="24"/>
          <w:lang w:val="es-CO"/>
        </w:rPr>
        <w:t>-</w:t>
      </w:r>
      <w:r>
        <w:rPr>
          <w:rFonts w:ascii="Arial" w:hAnsi="Arial" w:cs="Arial"/>
          <w:b/>
          <w:sz w:val="24"/>
          <w:szCs w:val="24"/>
          <w:lang w:val="es-CO"/>
        </w:rPr>
        <w:t>1</w:t>
      </w:r>
    </w:p>
    <w:p w:rsidR="00F405B8" w:rsidRPr="00D96953" w:rsidRDefault="00F405B8" w:rsidP="00F405B8">
      <w:pPr>
        <w:pStyle w:val="Sinespaciado"/>
        <w:jc w:val="both"/>
        <w:rPr>
          <w:rFonts w:ascii="Arial" w:hAnsi="Arial" w:cs="Arial"/>
          <w:b/>
          <w:sz w:val="24"/>
          <w:szCs w:val="24"/>
          <w:lang w:val="es-CO"/>
        </w:rPr>
      </w:pPr>
    </w:p>
    <w:p w:rsidR="00F405B8" w:rsidRPr="00D96953" w:rsidRDefault="00F405B8" w:rsidP="00F405B8">
      <w:pPr>
        <w:pStyle w:val="Sinespaciado"/>
        <w:jc w:val="both"/>
        <w:rPr>
          <w:rFonts w:ascii="Arial" w:hAnsi="Arial" w:cs="Arial"/>
          <w:sz w:val="24"/>
          <w:szCs w:val="24"/>
        </w:rPr>
      </w:pPr>
      <w:r w:rsidRPr="00F405B8">
        <w:rPr>
          <w:rFonts w:ascii="Arial" w:hAnsi="Arial" w:cs="Arial"/>
          <w:sz w:val="24"/>
          <w:szCs w:val="24"/>
          <w:lang w:val="es-CO"/>
        </w:rPr>
        <w:t>7:30 a.m. – 8:00 a.m. Recepción</w:t>
      </w:r>
      <w:r w:rsidRPr="00D96953">
        <w:rPr>
          <w:rFonts w:ascii="Arial" w:hAnsi="Arial" w:cs="Arial"/>
          <w:sz w:val="24"/>
          <w:szCs w:val="24"/>
          <w:lang w:val="es-CO"/>
        </w:rPr>
        <w:t xml:space="preserve"> de estudiantes, entrega de suvenir</w:t>
      </w:r>
      <w:r>
        <w:rPr>
          <w:rFonts w:ascii="Arial" w:hAnsi="Arial" w:cs="Arial"/>
          <w:sz w:val="24"/>
          <w:szCs w:val="24"/>
          <w:lang w:val="es-CO"/>
        </w:rPr>
        <w:t>, carpa con grupos estudiantiles</w:t>
      </w:r>
      <w:r w:rsidRPr="00D96953">
        <w:rPr>
          <w:rFonts w:ascii="Arial" w:hAnsi="Arial" w:cs="Arial"/>
          <w:sz w:val="24"/>
          <w:szCs w:val="24"/>
          <w:lang w:val="es-CO"/>
        </w:rPr>
        <w:t xml:space="preserve">. </w:t>
      </w:r>
    </w:p>
    <w:p w:rsidR="00F405B8" w:rsidRPr="00D96953" w:rsidRDefault="00F405B8" w:rsidP="00F405B8">
      <w:pPr>
        <w:pStyle w:val="Sinespaciado"/>
        <w:jc w:val="both"/>
        <w:rPr>
          <w:rFonts w:ascii="Arial" w:hAnsi="Arial" w:cs="Arial"/>
          <w:sz w:val="24"/>
          <w:szCs w:val="24"/>
        </w:rPr>
      </w:pPr>
      <w:r w:rsidRPr="00D96953">
        <w:rPr>
          <w:rFonts w:ascii="Arial" w:hAnsi="Arial" w:cs="Arial"/>
          <w:sz w:val="24"/>
          <w:szCs w:val="24"/>
        </w:rPr>
        <w:t>8:00 a.m. – 8:</w:t>
      </w:r>
      <w:r>
        <w:rPr>
          <w:rFonts w:ascii="Arial" w:hAnsi="Arial" w:cs="Arial"/>
          <w:sz w:val="24"/>
          <w:szCs w:val="24"/>
        </w:rPr>
        <w:t>30</w:t>
      </w:r>
      <w:r w:rsidRPr="00D96953">
        <w:rPr>
          <w:rFonts w:ascii="Arial" w:hAnsi="Arial" w:cs="Arial"/>
          <w:sz w:val="24"/>
          <w:szCs w:val="24"/>
        </w:rPr>
        <w:t xml:space="preserve"> a.m. Acto protocolario: Presentació</w:t>
      </w:r>
      <w:r>
        <w:rPr>
          <w:rFonts w:ascii="Arial" w:hAnsi="Arial" w:cs="Arial"/>
          <w:sz w:val="24"/>
          <w:szCs w:val="24"/>
        </w:rPr>
        <w:t>n Artística, Himno, Saludo del Rector y</w:t>
      </w:r>
      <w:r w:rsidRPr="00D96953">
        <w:rPr>
          <w:rFonts w:ascii="Arial" w:hAnsi="Arial" w:cs="Arial"/>
          <w:sz w:val="24"/>
          <w:szCs w:val="24"/>
        </w:rPr>
        <w:t xml:space="preserve"> Video institucional.</w:t>
      </w:r>
    </w:p>
    <w:p w:rsidR="00F405B8" w:rsidRDefault="00F405B8" w:rsidP="00F405B8">
      <w:pPr>
        <w:pStyle w:val="Sinespaciado"/>
        <w:jc w:val="both"/>
        <w:rPr>
          <w:rFonts w:ascii="Arial" w:hAnsi="Arial" w:cs="Arial"/>
          <w:sz w:val="24"/>
          <w:szCs w:val="24"/>
          <w:lang w:val="es-CO"/>
        </w:rPr>
      </w:pPr>
      <w:r w:rsidRPr="00D96953">
        <w:rPr>
          <w:rFonts w:ascii="Arial" w:hAnsi="Arial" w:cs="Arial"/>
          <w:sz w:val="24"/>
          <w:szCs w:val="24"/>
          <w:lang w:val="es-CO"/>
        </w:rPr>
        <w:t>8:</w:t>
      </w:r>
      <w:r>
        <w:rPr>
          <w:rFonts w:ascii="Arial" w:hAnsi="Arial" w:cs="Arial"/>
          <w:sz w:val="24"/>
          <w:szCs w:val="24"/>
          <w:lang w:val="es-CO"/>
        </w:rPr>
        <w:t>30</w:t>
      </w:r>
      <w:r w:rsidRPr="00D96953">
        <w:rPr>
          <w:rFonts w:ascii="Arial" w:hAnsi="Arial" w:cs="Arial"/>
          <w:sz w:val="24"/>
          <w:szCs w:val="24"/>
          <w:lang w:val="es-CO"/>
        </w:rPr>
        <w:t xml:space="preserve"> – </w:t>
      </w:r>
      <w:r>
        <w:rPr>
          <w:rFonts w:ascii="Arial" w:hAnsi="Arial" w:cs="Arial"/>
          <w:sz w:val="24"/>
          <w:szCs w:val="24"/>
          <w:lang w:val="es-CO"/>
        </w:rPr>
        <w:t>9</w:t>
      </w:r>
      <w:r w:rsidRPr="00D96953">
        <w:rPr>
          <w:rFonts w:ascii="Arial" w:hAnsi="Arial" w:cs="Arial"/>
          <w:sz w:val="24"/>
          <w:szCs w:val="24"/>
          <w:lang w:val="es-CO"/>
        </w:rPr>
        <w:t>:</w:t>
      </w:r>
      <w:r>
        <w:rPr>
          <w:rFonts w:ascii="Arial" w:hAnsi="Arial" w:cs="Arial"/>
          <w:sz w:val="24"/>
          <w:szCs w:val="24"/>
          <w:lang w:val="es-CO"/>
        </w:rPr>
        <w:t>30</w:t>
      </w:r>
      <w:r w:rsidRPr="00D96953">
        <w:rPr>
          <w:rFonts w:ascii="Arial" w:hAnsi="Arial" w:cs="Arial"/>
          <w:sz w:val="24"/>
          <w:szCs w:val="24"/>
          <w:lang w:val="es-CO"/>
        </w:rPr>
        <w:t xml:space="preserve"> a.m. </w:t>
      </w:r>
      <w:r>
        <w:rPr>
          <w:rFonts w:ascii="Arial" w:hAnsi="Arial" w:cs="Arial"/>
          <w:sz w:val="24"/>
          <w:szCs w:val="24"/>
          <w:lang w:val="es-CO"/>
        </w:rPr>
        <w:t>Intervenciones institucionales</w:t>
      </w:r>
    </w:p>
    <w:p w:rsidR="00F405B8" w:rsidRDefault="00F405B8" w:rsidP="00F405B8">
      <w:pPr>
        <w:pStyle w:val="Sinespaciado"/>
        <w:numPr>
          <w:ilvl w:val="0"/>
          <w:numId w:val="49"/>
        </w:numPr>
        <w:jc w:val="both"/>
        <w:rPr>
          <w:rFonts w:ascii="Arial" w:hAnsi="Arial" w:cs="Arial"/>
          <w:sz w:val="24"/>
          <w:szCs w:val="24"/>
        </w:rPr>
      </w:pPr>
      <w:r>
        <w:rPr>
          <w:rFonts w:ascii="Arial" w:hAnsi="Arial" w:cs="Arial"/>
          <w:sz w:val="24"/>
          <w:szCs w:val="24"/>
        </w:rPr>
        <w:t xml:space="preserve">Planeación, </w:t>
      </w:r>
      <w:r w:rsidRPr="009C5F13">
        <w:rPr>
          <w:rFonts w:ascii="Arial" w:hAnsi="Arial" w:cs="Arial"/>
          <w:sz w:val="24"/>
          <w:szCs w:val="24"/>
        </w:rPr>
        <w:t>Alberto De Jesús Jaramillo</w:t>
      </w:r>
      <w:r>
        <w:rPr>
          <w:rFonts w:ascii="Arial" w:hAnsi="Arial" w:cs="Arial"/>
          <w:sz w:val="24"/>
          <w:szCs w:val="24"/>
        </w:rPr>
        <w:t>. 10 minutos</w:t>
      </w:r>
    </w:p>
    <w:p w:rsidR="00F405B8" w:rsidRDefault="00F405B8" w:rsidP="00F405B8">
      <w:pPr>
        <w:pStyle w:val="Sinespaciado"/>
        <w:numPr>
          <w:ilvl w:val="0"/>
          <w:numId w:val="49"/>
        </w:numPr>
        <w:jc w:val="both"/>
        <w:rPr>
          <w:rFonts w:ascii="Arial" w:hAnsi="Arial" w:cs="Arial"/>
          <w:sz w:val="24"/>
          <w:szCs w:val="24"/>
        </w:rPr>
      </w:pPr>
      <w:r>
        <w:rPr>
          <w:rFonts w:ascii="Arial" w:hAnsi="Arial" w:cs="Arial"/>
          <w:sz w:val="24"/>
          <w:szCs w:val="24"/>
        </w:rPr>
        <w:t>Dirección de Docencia, Gabriel Jaime Arango Velásquez acompañado por monitor académico. 10 minutos</w:t>
      </w:r>
    </w:p>
    <w:p w:rsidR="00F405B8" w:rsidRDefault="00F405B8" w:rsidP="00F405B8">
      <w:pPr>
        <w:pStyle w:val="Sinespaciado"/>
        <w:numPr>
          <w:ilvl w:val="0"/>
          <w:numId w:val="49"/>
        </w:numPr>
        <w:jc w:val="both"/>
        <w:rPr>
          <w:rFonts w:ascii="Arial" w:hAnsi="Arial" w:cs="Arial"/>
          <w:sz w:val="24"/>
          <w:szCs w:val="24"/>
        </w:rPr>
      </w:pPr>
      <w:r>
        <w:rPr>
          <w:rFonts w:ascii="Arial" w:hAnsi="Arial" w:cs="Arial"/>
          <w:sz w:val="24"/>
          <w:szCs w:val="24"/>
        </w:rPr>
        <w:t xml:space="preserve">Dirección de Investigación, </w:t>
      </w:r>
      <w:r w:rsidRPr="009C5F13">
        <w:rPr>
          <w:rFonts w:ascii="Arial" w:hAnsi="Arial" w:cs="Arial"/>
          <w:sz w:val="24"/>
          <w:szCs w:val="24"/>
        </w:rPr>
        <w:t>Félix Humberto Londoño Gonz</w:t>
      </w:r>
      <w:r>
        <w:rPr>
          <w:rFonts w:ascii="Arial" w:hAnsi="Arial" w:cs="Arial"/>
          <w:sz w:val="24"/>
          <w:szCs w:val="24"/>
        </w:rPr>
        <w:t>á</w:t>
      </w:r>
      <w:r w:rsidRPr="009C5F13">
        <w:rPr>
          <w:rFonts w:ascii="Arial" w:hAnsi="Arial" w:cs="Arial"/>
          <w:sz w:val="24"/>
          <w:szCs w:val="24"/>
        </w:rPr>
        <w:t>lez</w:t>
      </w:r>
      <w:r>
        <w:rPr>
          <w:rFonts w:ascii="Arial" w:hAnsi="Arial" w:cs="Arial"/>
          <w:sz w:val="24"/>
          <w:szCs w:val="24"/>
        </w:rPr>
        <w:t xml:space="preserve"> acompañado por estudiante de proyecto </w:t>
      </w:r>
      <w:proofErr w:type="gramStart"/>
      <w:r>
        <w:rPr>
          <w:rFonts w:ascii="Arial" w:hAnsi="Arial" w:cs="Arial"/>
          <w:sz w:val="24"/>
          <w:szCs w:val="24"/>
        </w:rPr>
        <w:t>Primavera</w:t>
      </w:r>
      <w:proofErr w:type="gramEnd"/>
      <w:r>
        <w:rPr>
          <w:rFonts w:ascii="Arial" w:hAnsi="Arial" w:cs="Arial"/>
          <w:sz w:val="24"/>
          <w:szCs w:val="24"/>
        </w:rPr>
        <w:t>. 10 minutos</w:t>
      </w:r>
      <w:r w:rsidRPr="00287AD9">
        <w:rPr>
          <w:rFonts w:ascii="Arial" w:hAnsi="Arial" w:cs="Arial"/>
          <w:sz w:val="24"/>
          <w:szCs w:val="24"/>
        </w:rPr>
        <w:t xml:space="preserve"> </w:t>
      </w:r>
    </w:p>
    <w:p w:rsidR="00F405B8" w:rsidRDefault="00F405B8" w:rsidP="00F405B8">
      <w:pPr>
        <w:pStyle w:val="Sinespaciado"/>
        <w:numPr>
          <w:ilvl w:val="0"/>
          <w:numId w:val="49"/>
        </w:numPr>
        <w:jc w:val="both"/>
        <w:rPr>
          <w:rFonts w:ascii="Arial" w:hAnsi="Arial" w:cs="Arial"/>
          <w:sz w:val="24"/>
          <w:szCs w:val="24"/>
        </w:rPr>
      </w:pPr>
      <w:r>
        <w:rPr>
          <w:rFonts w:ascii="Arial" w:hAnsi="Arial" w:cs="Arial"/>
          <w:sz w:val="24"/>
          <w:szCs w:val="24"/>
        </w:rPr>
        <w:t xml:space="preserve">Oficina de </w:t>
      </w:r>
      <w:r w:rsidRPr="00D96953">
        <w:rPr>
          <w:rFonts w:ascii="Arial" w:hAnsi="Arial" w:cs="Arial"/>
          <w:sz w:val="24"/>
          <w:szCs w:val="24"/>
        </w:rPr>
        <w:t>Relaciones Internacionales</w:t>
      </w:r>
      <w:r>
        <w:rPr>
          <w:rFonts w:ascii="Arial" w:hAnsi="Arial" w:cs="Arial"/>
          <w:sz w:val="24"/>
          <w:szCs w:val="24"/>
        </w:rPr>
        <w:t>, Marcela Wolff acompañada por estudiante que estuvo en intercambio y estudiante extranjero. 10 minutos</w:t>
      </w:r>
    </w:p>
    <w:p w:rsidR="00F405B8" w:rsidRDefault="00F405B8" w:rsidP="00F405B8">
      <w:pPr>
        <w:pStyle w:val="Sinespaciado"/>
        <w:numPr>
          <w:ilvl w:val="0"/>
          <w:numId w:val="49"/>
        </w:numPr>
        <w:jc w:val="both"/>
        <w:rPr>
          <w:rFonts w:ascii="Arial" w:hAnsi="Arial" w:cs="Arial"/>
          <w:sz w:val="24"/>
          <w:szCs w:val="24"/>
        </w:rPr>
      </w:pPr>
      <w:r>
        <w:rPr>
          <w:rFonts w:ascii="Arial" w:hAnsi="Arial" w:cs="Arial"/>
          <w:sz w:val="24"/>
          <w:szCs w:val="24"/>
        </w:rPr>
        <w:t>Dirección de Desarrollo Humano y Cultura, Ulises Cuéllar Bermúdez acompañado por estudiante usuario de los servicios de Desarrollo estudiantil. 10 minutos.</w:t>
      </w:r>
    </w:p>
    <w:p w:rsidR="00F405B8" w:rsidRPr="00287AD9" w:rsidRDefault="00F405B8" w:rsidP="00F405B8">
      <w:pPr>
        <w:pStyle w:val="Sinespaciado"/>
        <w:jc w:val="both"/>
        <w:rPr>
          <w:rFonts w:ascii="Arial" w:hAnsi="Arial" w:cs="Arial"/>
          <w:sz w:val="24"/>
          <w:szCs w:val="24"/>
          <w:lang w:val="es-CO"/>
        </w:rPr>
      </w:pPr>
      <w:r>
        <w:rPr>
          <w:rFonts w:ascii="Arial" w:hAnsi="Arial" w:cs="Arial"/>
          <w:sz w:val="24"/>
          <w:szCs w:val="24"/>
          <w:lang w:val="es-CO"/>
        </w:rPr>
        <w:t>9:3</w:t>
      </w:r>
      <w:r w:rsidRPr="00287AD9">
        <w:rPr>
          <w:rFonts w:ascii="Arial" w:hAnsi="Arial" w:cs="Arial"/>
          <w:sz w:val="24"/>
          <w:szCs w:val="24"/>
          <w:lang w:val="es-CO"/>
        </w:rPr>
        <w:t>0 a.m. Salida hacia aulas para charla con jefes de carrera</w:t>
      </w:r>
    </w:p>
    <w:p w:rsidR="00F405B8" w:rsidRPr="00F405B8" w:rsidRDefault="00F405B8" w:rsidP="00F405B8">
      <w:pPr>
        <w:pStyle w:val="Sinespaciado"/>
        <w:jc w:val="both"/>
        <w:rPr>
          <w:rFonts w:ascii="Arial" w:hAnsi="Arial" w:cs="Arial"/>
          <w:sz w:val="24"/>
          <w:szCs w:val="24"/>
          <w:lang w:val="es-CO"/>
        </w:rPr>
      </w:pPr>
      <w:r w:rsidRPr="00F405B8">
        <w:rPr>
          <w:rFonts w:ascii="Arial" w:hAnsi="Arial" w:cs="Arial"/>
          <w:sz w:val="24"/>
          <w:szCs w:val="24"/>
          <w:lang w:val="es-CO"/>
        </w:rPr>
        <w:t xml:space="preserve">9:30 – 10:10 a.m. Refrigerio </w:t>
      </w:r>
    </w:p>
    <w:p w:rsidR="00F405B8" w:rsidRPr="00D96953" w:rsidRDefault="00F405B8" w:rsidP="00F405B8">
      <w:pPr>
        <w:pStyle w:val="Sinespaciado"/>
        <w:jc w:val="both"/>
        <w:rPr>
          <w:rFonts w:ascii="Arial" w:hAnsi="Arial" w:cs="Arial"/>
          <w:sz w:val="24"/>
          <w:szCs w:val="24"/>
        </w:rPr>
      </w:pPr>
      <w:r>
        <w:rPr>
          <w:rFonts w:ascii="Arial" w:hAnsi="Arial" w:cs="Arial"/>
          <w:sz w:val="24"/>
          <w:szCs w:val="24"/>
          <w:lang w:val="es-CO"/>
        </w:rPr>
        <w:t xml:space="preserve">10:10 – 11 a.m. </w:t>
      </w:r>
      <w:r w:rsidRPr="00D96953">
        <w:rPr>
          <w:rFonts w:ascii="Arial" w:hAnsi="Arial" w:cs="Arial"/>
          <w:sz w:val="24"/>
          <w:szCs w:val="24"/>
          <w:lang w:val="es-CO"/>
        </w:rPr>
        <w:t>Conversatorio entre Jefes de Carrera y sus estudiantes</w:t>
      </w:r>
    </w:p>
    <w:p w:rsidR="00F405B8" w:rsidRPr="00D96953" w:rsidRDefault="00F405B8" w:rsidP="00F405B8">
      <w:pPr>
        <w:pStyle w:val="Sinespaciado"/>
        <w:jc w:val="both"/>
        <w:rPr>
          <w:rFonts w:ascii="Arial" w:hAnsi="Arial" w:cs="Arial"/>
          <w:sz w:val="24"/>
          <w:szCs w:val="24"/>
        </w:rPr>
      </w:pPr>
      <w:r w:rsidRPr="00D96953">
        <w:rPr>
          <w:rFonts w:ascii="Arial" w:hAnsi="Arial" w:cs="Arial"/>
          <w:sz w:val="24"/>
          <w:szCs w:val="24"/>
          <w:lang w:val="es-CO"/>
        </w:rPr>
        <w:t>1</w:t>
      </w:r>
      <w:r>
        <w:rPr>
          <w:rFonts w:ascii="Arial" w:hAnsi="Arial" w:cs="Arial"/>
          <w:sz w:val="24"/>
          <w:szCs w:val="24"/>
          <w:lang w:val="es-CO"/>
        </w:rPr>
        <w:t>1</w:t>
      </w:r>
      <w:r w:rsidRPr="00D96953">
        <w:rPr>
          <w:rFonts w:ascii="Arial" w:hAnsi="Arial" w:cs="Arial"/>
          <w:sz w:val="24"/>
          <w:szCs w:val="24"/>
          <w:lang w:val="es-CO"/>
        </w:rPr>
        <w:t xml:space="preserve"> – </w:t>
      </w:r>
      <w:r>
        <w:rPr>
          <w:rFonts w:ascii="Arial" w:hAnsi="Arial" w:cs="Arial"/>
          <w:sz w:val="24"/>
          <w:szCs w:val="24"/>
          <w:lang w:val="es-CO"/>
        </w:rPr>
        <w:t>12</w:t>
      </w:r>
      <w:r w:rsidRPr="00D96953">
        <w:rPr>
          <w:rFonts w:ascii="Arial" w:hAnsi="Arial" w:cs="Arial"/>
          <w:sz w:val="24"/>
          <w:szCs w:val="24"/>
          <w:lang w:val="es-CO"/>
        </w:rPr>
        <w:t>:</w:t>
      </w:r>
      <w:r>
        <w:rPr>
          <w:rFonts w:ascii="Arial" w:hAnsi="Arial" w:cs="Arial"/>
          <w:sz w:val="24"/>
          <w:szCs w:val="24"/>
          <w:lang w:val="es-CO"/>
        </w:rPr>
        <w:t>30 a.m.</w:t>
      </w:r>
      <w:r w:rsidRPr="00D96953">
        <w:rPr>
          <w:rFonts w:ascii="Arial" w:hAnsi="Arial" w:cs="Arial"/>
          <w:sz w:val="24"/>
          <w:szCs w:val="24"/>
          <w:lang w:val="es-CO"/>
        </w:rPr>
        <w:t xml:space="preserve"> Tutor en Aula</w:t>
      </w:r>
      <w:r>
        <w:rPr>
          <w:rFonts w:ascii="Arial" w:hAnsi="Arial" w:cs="Arial"/>
          <w:sz w:val="24"/>
          <w:szCs w:val="24"/>
        </w:rPr>
        <w:t xml:space="preserve"> y </w:t>
      </w:r>
      <w:r w:rsidRPr="00D96953">
        <w:rPr>
          <w:rFonts w:ascii="Arial" w:hAnsi="Arial" w:cs="Arial"/>
          <w:sz w:val="24"/>
          <w:szCs w:val="24"/>
          <w:lang w:val="es-CO"/>
        </w:rPr>
        <w:t>recorrido guiado con estaciones</w:t>
      </w:r>
    </w:p>
    <w:p w:rsidR="00F405B8" w:rsidRPr="00D96953" w:rsidRDefault="00F405B8" w:rsidP="00F405B8">
      <w:pPr>
        <w:pStyle w:val="Sinespaciado"/>
        <w:jc w:val="both"/>
        <w:rPr>
          <w:rFonts w:ascii="Arial" w:hAnsi="Arial" w:cs="Arial"/>
          <w:sz w:val="24"/>
          <w:szCs w:val="24"/>
        </w:rPr>
      </w:pPr>
      <w:r w:rsidRPr="00D96953">
        <w:rPr>
          <w:rFonts w:ascii="Arial" w:hAnsi="Arial" w:cs="Arial"/>
          <w:sz w:val="24"/>
          <w:szCs w:val="24"/>
          <w:lang w:val="es-CO"/>
        </w:rPr>
        <w:t>12:</w:t>
      </w:r>
      <w:r>
        <w:rPr>
          <w:rFonts w:ascii="Arial" w:hAnsi="Arial" w:cs="Arial"/>
          <w:sz w:val="24"/>
          <w:szCs w:val="24"/>
          <w:lang w:val="es-CO"/>
        </w:rPr>
        <w:t>30</w:t>
      </w:r>
      <w:r w:rsidRPr="00D96953">
        <w:rPr>
          <w:rFonts w:ascii="Arial" w:hAnsi="Arial" w:cs="Arial"/>
          <w:sz w:val="24"/>
          <w:szCs w:val="24"/>
          <w:lang w:val="es-CO"/>
        </w:rPr>
        <w:t xml:space="preserve"> – 1:</w:t>
      </w:r>
      <w:r>
        <w:rPr>
          <w:rFonts w:ascii="Arial" w:hAnsi="Arial" w:cs="Arial"/>
          <w:sz w:val="24"/>
          <w:szCs w:val="24"/>
          <w:lang w:val="es-CO"/>
        </w:rPr>
        <w:t>00</w:t>
      </w:r>
      <w:r w:rsidRPr="00D96953">
        <w:rPr>
          <w:rFonts w:ascii="Arial" w:hAnsi="Arial" w:cs="Arial"/>
          <w:sz w:val="24"/>
          <w:szCs w:val="24"/>
          <w:lang w:val="es-CO"/>
        </w:rPr>
        <w:t xml:space="preserve"> p.m. </w:t>
      </w:r>
      <w:r w:rsidRPr="00D96953">
        <w:rPr>
          <w:rFonts w:ascii="Arial" w:hAnsi="Arial" w:cs="Arial"/>
          <w:sz w:val="24"/>
          <w:szCs w:val="24"/>
        </w:rPr>
        <w:t>Evaluación del programa de Inducción y Tutoría.</w:t>
      </w:r>
      <w:r>
        <w:rPr>
          <w:rFonts w:ascii="Arial" w:hAnsi="Arial" w:cs="Arial"/>
          <w:sz w:val="24"/>
          <w:szCs w:val="24"/>
        </w:rPr>
        <w:t xml:space="preserve"> (Salas de cómputo)</w:t>
      </w:r>
    </w:p>
    <w:p w:rsidR="00F405B8" w:rsidRDefault="00F405B8" w:rsidP="00F405B8">
      <w:pPr>
        <w:pStyle w:val="Sinespaciado"/>
        <w:jc w:val="both"/>
        <w:rPr>
          <w:rFonts w:ascii="Arial" w:hAnsi="Arial" w:cs="Arial"/>
          <w:sz w:val="24"/>
          <w:szCs w:val="24"/>
        </w:rPr>
      </w:pPr>
      <w:r w:rsidRPr="00D96953">
        <w:rPr>
          <w:rFonts w:ascii="Arial" w:hAnsi="Arial" w:cs="Arial"/>
          <w:sz w:val="24"/>
          <w:szCs w:val="24"/>
        </w:rPr>
        <w:t>1:</w:t>
      </w:r>
      <w:r>
        <w:rPr>
          <w:rFonts w:ascii="Arial" w:hAnsi="Arial" w:cs="Arial"/>
          <w:sz w:val="24"/>
          <w:szCs w:val="24"/>
        </w:rPr>
        <w:t>00 – 1</w:t>
      </w:r>
      <w:r w:rsidRPr="00D96953">
        <w:rPr>
          <w:rFonts w:ascii="Arial" w:hAnsi="Arial" w:cs="Arial"/>
          <w:sz w:val="24"/>
          <w:szCs w:val="24"/>
        </w:rPr>
        <w:t>:</w:t>
      </w:r>
      <w:r>
        <w:rPr>
          <w:rFonts w:ascii="Arial" w:hAnsi="Arial" w:cs="Arial"/>
          <w:sz w:val="24"/>
          <w:szCs w:val="24"/>
        </w:rPr>
        <w:t xml:space="preserve">10 </w:t>
      </w:r>
      <w:r w:rsidRPr="00D96953">
        <w:rPr>
          <w:rFonts w:ascii="Arial" w:hAnsi="Arial" w:cs="Arial"/>
          <w:sz w:val="24"/>
          <w:szCs w:val="24"/>
        </w:rPr>
        <w:t xml:space="preserve">p.m. </w:t>
      </w:r>
      <w:r>
        <w:rPr>
          <w:rFonts w:ascii="Arial" w:hAnsi="Arial" w:cs="Arial"/>
          <w:sz w:val="24"/>
          <w:szCs w:val="24"/>
        </w:rPr>
        <w:t>Intervención del Comité de emergencias con video “Por si las moscas”</w:t>
      </w:r>
    </w:p>
    <w:p w:rsidR="00F405B8" w:rsidRPr="00D96953" w:rsidRDefault="00F405B8" w:rsidP="00F405B8">
      <w:pPr>
        <w:pStyle w:val="Sinespaciado"/>
        <w:jc w:val="both"/>
        <w:rPr>
          <w:rFonts w:ascii="Arial" w:hAnsi="Arial" w:cs="Arial"/>
          <w:sz w:val="24"/>
          <w:szCs w:val="24"/>
        </w:rPr>
      </w:pPr>
      <w:r>
        <w:rPr>
          <w:rFonts w:ascii="Arial" w:hAnsi="Arial" w:cs="Arial"/>
          <w:sz w:val="24"/>
          <w:szCs w:val="24"/>
        </w:rPr>
        <w:t>1:10 – 1:30 p.m. Intervención de Desarrollo Estudiantil con los Representantes Estudiantiles y los doce grupos estudiantiles. Entrega de regalos a estudiantes de primer semestre ganadores con las respuestas al cuestionario que entrega Tutores.</w:t>
      </w:r>
    </w:p>
    <w:p w:rsidR="00F405B8" w:rsidRPr="00D96953" w:rsidRDefault="00F405B8" w:rsidP="00F405B8">
      <w:pPr>
        <w:pStyle w:val="Sinespaciado"/>
        <w:jc w:val="both"/>
        <w:rPr>
          <w:rFonts w:ascii="Arial" w:hAnsi="Arial" w:cs="Arial"/>
          <w:sz w:val="24"/>
          <w:szCs w:val="24"/>
        </w:rPr>
      </w:pPr>
      <w:r>
        <w:rPr>
          <w:rFonts w:ascii="Arial" w:hAnsi="Arial" w:cs="Arial"/>
          <w:sz w:val="24"/>
          <w:szCs w:val="24"/>
        </w:rPr>
        <w:t>1</w:t>
      </w:r>
      <w:r w:rsidRPr="00D96953">
        <w:rPr>
          <w:rFonts w:ascii="Arial" w:hAnsi="Arial" w:cs="Arial"/>
          <w:sz w:val="24"/>
          <w:szCs w:val="24"/>
        </w:rPr>
        <w:t>:</w:t>
      </w:r>
      <w:r>
        <w:rPr>
          <w:rFonts w:ascii="Arial" w:hAnsi="Arial" w:cs="Arial"/>
          <w:sz w:val="24"/>
          <w:szCs w:val="24"/>
        </w:rPr>
        <w:t>30</w:t>
      </w:r>
      <w:r w:rsidRPr="00D96953">
        <w:rPr>
          <w:rFonts w:ascii="Arial" w:hAnsi="Arial" w:cs="Arial"/>
          <w:sz w:val="24"/>
          <w:szCs w:val="24"/>
        </w:rPr>
        <w:t xml:space="preserve"> – 2:</w:t>
      </w:r>
      <w:r>
        <w:rPr>
          <w:rFonts w:ascii="Arial" w:hAnsi="Arial" w:cs="Arial"/>
          <w:sz w:val="24"/>
          <w:szCs w:val="24"/>
        </w:rPr>
        <w:t>00</w:t>
      </w:r>
      <w:r w:rsidRPr="00D96953">
        <w:rPr>
          <w:rFonts w:ascii="Arial" w:hAnsi="Arial" w:cs="Arial"/>
          <w:sz w:val="24"/>
          <w:szCs w:val="24"/>
        </w:rPr>
        <w:t xml:space="preserve"> p.m. </w:t>
      </w:r>
      <w:r>
        <w:rPr>
          <w:rFonts w:ascii="Arial" w:hAnsi="Arial" w:cs="Arial"/>
          <w:sz w:val="24"/>
          <w:szCs w:val="24"/>
        </w:rPr>
        <w:t xml:space="preserve">Concierto Canecas </w:t>
      </w:r>
      <w:proofErr w:type="spellStart"/>
      <w:r>
        <w:rPr>
          <w:rFonts w:ascii="Arial" w:hAnsi="Arial" w:cs="Arial"/>
          <w:sz w:val="24"/>
          <w:szCs w:val="24"/>
        </w:rPr>
        <w:t>Boys</w:t>
      </w:r>
      <w:proofErr w:type="spellEnd"/>
      <w:r>
        <w:rPr>
          <w:rFonts w:ascii="Arial" w:hAnsi="Arial" w:cs="Arial"/>
          <w:sz w:val="24"/>
          <w:szCs w:val="24"/>
        </w:rPr>
        <w:t xml:space="preserve"> y despedida</w:t>
      </w:r>
    </w:p>
    <w:p w:rsidR="009B3585" w:rsidRDefault="009B3585" w:rsidP="00166135">
      <w:pPr>
        <w:pStyle w:val="Prrafodelista0"/>
        <w:ind w:left="1440"/>
        <w:jc w:val="both"/>
        <w:rPr>
          <w:u w:val="single"/>
        </w:rPr>
      </w:pPr>
    </w:p>
    <w:p w:rsidR="00F405B8" w:rsidRPr="00F405B8" w:rsidRDefault="00F405B8" w:rsidP="00166135">
      <w:pPr>
        <w:pStyle w:val="Prrafodelista0"/>
        <w:ind w:left="1440"/>
        <w:jc w:val="both"/>
        <w:rPr>
          <w:u w:val="single"/>
        </w:rPr>
      </w:pPr>
    </w:p>
    <w:p w:rsidR="00166135" w:rsidRPr="00A55043" w:rsidRDefault="00166135" w:rsidP="00A07070">
      <w:pPr>
        <w:pStyle w:val="Prrafodelista0"/>
        <w:numPr>
          <w:ilvl w:val="1"/>
          <w:numId w:val="21"/>
        </w:numPr>
        <w:jc w:val="both"/>
        <w:rPr>
          <w:b/>
          <w:bCs/>
          <w:u w:val="single"/>
          <w:lang w:val="es-CO"/>
        </w:rPr>
      </w:pPr>
      <w:r w:rsidRPr="00A55043">
        <w:rPr>
          <w:b/>
          <w:u w:val="single"/>
          <w:lang w:val="es-CO"/>
        </w:rPr>
        <w:t xml:space="preserve">Tour por la ciudad para estudiantes foráneos </w:t>
      </w:r>
    </w:p>
    <w:p w:rsidR="00166135" w:rsidRPr="00166135" w:rsidRDefault="00166135" w:rsidP="00166135">
      <w:pPr>
        <w:jc w:val="both"/>
        <w:rPr>
          <w:b/>
          <w:bCs/>
          <w:u w:val="single"/>
          <w:lang w:val="es-CO"/>
        </w:rPr>
      </w:pPr>
    </w:p>
    <w:p w:rsidR="00FE345E" w:rsidRDefault="00FE345E" w:rsidP="00FE345E">
      <w:pPr>
        <w:jc w:val="both"/>
      </w:pPr>
      <w:r>
        <w:t>Dentro del programa de Inducción y Tutoría se considera importante dar una atención especial a los estudiantes que provienen de otras ciudades del país, otras regiones de Antioquia y otros países, con el fin de posibilitar elementos de adaptación a la ciudad y de integración con compañeros que se encuentran en condiciones similares.</w:t>
      </w:r>
    </w:p>
    <w:p w:rsidR="00FE345E" w:rsidRDefault="00FE345E" w:rsidP="00FE345E">
      <w:pPr>
        <w:jc w:val="both"/>
      </w:pPr>
    </w:p>
    <w:p w:rsidR="00FE345E" w:rsidRDefault="00FE345E" w:rsidP="00FE345E">
      <w:pPr>
        <w:jc w:val="both"/>
      </w:pPr>
      <w:r>
        <w:t xml:space="preserve">Por el conocimiento que se tiene de esta población de estudiantes foráneos y extranjeros, y de las dificultades a las que se ven abocados para socializar, hacerse a un grupo de pares con los cuales identificarse para fluir adecuadamente para su formación académica y emocional, se les convoca a Tour por la ciudad, guiado por una empresa de turismo experta y un guía bilingüe, acompañado por uno de los psicólogos del Departamento y algunos Tutores de la Universidad. En ocasiones, se ha invitado también a estudiantes que ingresan en calidad de becarios –por </w:t>
      </w:r>
      <w:r>
        <w:lastRenderedPageBreak/>
        <w:t xml:space="preserve">dificultades económicas- para ofrecerles la oportunidad de ampliar sus conocimientos sobre la ciudad y nuevos compañeros, todos iniciando su formación profesional. </w:t>
      </w:r>
    </w:p>
    <w:p w:rsidR="00FE345E" w:rsidRDefault="00FE345E" w:rsidP="00FE345E">
      <w:pPr>
        <w:jc w:val="both"/>
      </w:pPr>
    </w:p>
    <w:p w:rsidR="00FE345E" w:rsidRDefault="00FE345E" w:rsidP="00FE345E">
      <w:pPr>
        <w:jc w:val="both"/>
        <w:rPr>
          <w:lang w:val="es-MX"/>
        </w:rPr>
      </w:pPr>
      <w:r>
        <w:rPr>
          <w:lang w:val="es-MX"/>
        </w:rPr>
        <w:t>Objetivos:</w:t>
      </w:r>
    </w:p>
    <w:p w:rsidR="00FE345E" w:rsidRDefault="00FE345E" w:rsidP="00FE345E">
      <w:pPr>
        <w:jc w:val="both"/>
        <w:rPr>
          <w:b/>
          <w:bCs/>
          <w:lang w:val="es-MX"/>
        </w:rPr>
      </w:pPr>
    </w:p>
    <w:p w:rsidR="00FE345E" w:rsidRDefault="00FE345E" w:rsidP="00A07070">
      <w:pPr>
        <w:numPr>
          <w:ilvl w:val="0"/>
          <w:numId w:val="30"/>
        </w:numPr>
        <w:jc w:val="both"/>
        <w:rPr>
          <w:rFonts w:eastAsia="Times New Roman"/>
          <w:b/>
          <w:bCs/>
          <w:lang w:val="es-MX"/>
        </w:rPr>
      </w:pPr>
      <w:r>
        <w:rPr>
          <w:rFonts w:eastAsia="Times New Roman"/>
        </w:rPr>
        <w:t>Apoyar y encaminar el trabajo realizado en el programa de inducción que apunta a la integración a la vida universitaria.</w:t>
      </w:r>
    </w:p>
    <w:p w:rsidR="00FE345E" w:rsidRDefault="00FE345E" w:rsidP="00FE345E">
      <w:pPr>
        <w:ind w:left="720"/>
        <w:jc w:val="both"/>
        <w:rPr>
          <w:rFonts w:eastAsiaTheme="minorHAnsi"/>
          <w:b/>
          <w:bCs/>
          <w:lang w:val="es-MX"/>
        </w:rPr>
      </w:pPr>
    </w:p>
    <w:p w:rsidR="00FE345E" w:rsidRDefault="00FE345E" w:rsidP="00A07070">
      <w:pPr>
        <w:numPr>
          <w:ilvl w:val="0"/>
          <w:numId w:val="30"/>
        </w:numPr>
        <w:jc w:val="both"/>
        <w:rPr>
          <w:rFonts w:eastAsia="Times New Roman"/>
          <w:b/>
          <w:bCs/>
          <w:lang w:val="es-MX"/>
        </w:rPr>
      </w:pPr>
      <w:r>
        <w:rPr>
          <w:rFonts w:eastAsia="Times New Roman"/>
          <w:lang w:val="es-MX"/>
        </w:rPr>
        <w:t>Generar un espacio cultural donde los estudiantes conozcan compañeros foráneos y establezcan vínculos amistosos,  y así mismo conozcan la ciudad, su historia y lugares representativos, para con ello facilitar el ajuste a la ciudad que los albergará por varios años.</w:t>
      </w:r>
    </w:p>
    <w:p w:rsidR="00FE345E" w:rsidRDefault="00FE345E" w:rsidP="00FE345E">
      <w:pPr>
        <w:jc w:val="both"/>
        <w:rPr>
          <w:rFonts w:eastAsiaTheme="minorHAnsi"/>
          <w:lang w:val="es-MX"/>
        </w:rPr>
      </w:pPr>
    </w:p>
    <w:p w:rsidR="00FE345E" w:rsidRDefault="00FE345E" w:rsidP="00FE345E">
      <w:pPr>
        <w:jc w:val="both"/>
        <w:rPr>
          <w:lang w:val="es-CO"/>
        </w:rPr>
      </w:pPr>
      <w:r>
        <w:t xml:space="preserve">Estrategias utilizadas para la convocatoria: </w:t>
      </w:r>
    </w:p>
    <w:p w:rsidR="00FE345E" w:rsidRDefault="00FE345E" w:rsidP="00FE345E">
      <w:pPr>
        <w:jc w:val="both"/>
      </w:pPr>
    </w:p>
    <w:p w:rsidR="00FE345E" w:rsidRDefault="00FE345E" w:rsidP="00A07070">
      <w:pPr>
        <w:numPr>
          <w:ilvl w:val="0"/>
          <w:numId w:val="31"/>
        </w:numPr>
        <w:jc w:val="both"/>
        <w:rPr>
          <w:rFonts w:eastAsia="Times New Roman"/>
        </w:rPr>
      </w:pPr>
      <w:r>
        <w:rPr>
          <w:rFonts w:eastAsia="Times New Roman"/>
        </w:rPr>
        <w:t>Solicitar a Admisiones y Registro la base de datos de estudiantes foráneos, y a la Oficina de Relaciones Internacionales la de extranjeros y estudiantes con convenio Sígueme, además de contar con los listados de asistencia en donde pueden registrar sus datos personales.</w:t>
      </w:r>
    </w:p>
    <w:p w:rsidR="00FE345E" w:rsidRDefault="00FE345E" w:rsidP="00A07070">
      <w:pPr>
        <w:numPr>
          <w:ilvl w:val="0"/>
          <w:numId w:val="31"/>
        </w:numPr>
        <w:jc w:val="both"/>
        <w:rPr>
          <w:rFonts w:eastAsia="Times New Roman"/>
          <w:b/>
          <w:bCs/>
        </w:rPr>
      </w:pPr>
      <w:r>
        <w:rPr>
          <w:rFonts w:eastAsia="Times New Roman"/>
        </w:rPr>
        <w:t xml:space="preserve">Definir las fechas de envío de la invitación a la actividad. </w:t>
      </w:r>
    </w:p>
    <w:p w:rsidR="00FE345E" w:rsidRDefault="00FE345E" w:rsidP="00A07070">
      <w:pPr>
        <w:numPr>
          <w:ilvl w:val="0"/>
          <w:numId w:val="31"/>
        </w:numPr>
        <w:jc w:val="both"/>
        <w:rPr>
          <w:rFonts w:eastAsia="Times New Roman"/>
          <w:b/>
          <w:bCs/>
        </w:rPr>
      </w:pPr>
      <w:r>
        <w:rPr>
          <w:rFonts w:eastAsia="Times New Roman"/>
        </w:rPr>
        <w:t xml:space="preserve">Definir la estrategia publicitaria a llevarse a cabo con el apoyo del área de Diseño del Departamento de Comunicación y Cultura, </w:t>
      </w:r>
      <w:proofErr w:type="spellStart"/>
      <w:r>
        <w:rPr>
          <w:rFonts w:eastAsia="Times New Roman"/>
        </w:rPr>
        <w:t>vg</w:t>
      </w:r>
      <w:proofErr w:type="spellEnd"/>
      <w:r>
        <w:rPr>
          <w:rFonts w:eastAsia="Times New Roman"/>
        </w:rPr>
        <w:t>. E-</w:t>
      </w:r>
      <w:proofErr w:type="spellStart"/>
      <w:r>
        <w:rPr>
          <w:rFonts w:eastAsia="Times New Roman"/>
        </w:rPr>
        <w:t>card</w:t>
      </w:r>
      <w:proofErr w:type="spellEnd"/>
      <w:r>
        <w:rPr>
          <w:rFonts w:eastAsia="Times New Roman"/>
        </w:rPr>
        <w:t xml:space="preserve">, banner en la página Web de la Universidad, información a través de medios de comunicación como Mercurio. </w:t>
      </w:r>
    </w:p>
    <w:p w:rsidR="00FE345E" w:rsidRDefault="00FE345E" w:rsidP="00A07070">
      <w:pPr>
        <w:numPr>
          <w:ilvl w:val="0"/>
          <w:numId w:val="31"/>
        </w:numPr>
        <w:jc w:val="both"/>
        <w:rPr>
          <w:rFonts w:eastAsia="Times New Roman"/>
          <w:b/>
          <w:bCs/>
        </w:rPr>
      </w:pPr>
      <w:r>
        <w:rPr>
          <w:rFonts w:eastAsia="Times New Roman"/>
        </w:rPr>
        <w:t xml:space="preserve">Confirmar vía correo electrónico o telefónico la asistencia a la actividad. </w:t>
      </w:r>
    </w:p>
    <w:p w:rsidR="00FE345E" w:rsidRDefault="00FE345E" w:rsidP="00A07070">
      <w:pPr>
        <w:numPr>
          <w:ilvl w:val="0"/>
          <w:numId w:val="31"/>
        </w:numPr>
        <w:jc w:val="both"/>
        <w:rPr>
          <w:rFonts w:eastAsia="Times New Roman"/>
          <w:b/>
          <w:bCs/>
        </w:rPr>
      </w:pPr>
      <w:r>
        <w:rPr>
          <w:rFonts w:eastAsia="Times New Roman"/>
        </w:rPr>
        <w:t xml:space="preserve">Entregar </w:t>
      </w:r>
      <w:r w:rsidR="00DF3BFB">
        <w:rPr>
          <w:rFonts w:eastAsia="Times New Roman"/>
        </w:rPr>
        <w:t xml:space="preserve">a los estudiantes inscritos al Tour, </w:t>
      </w:r>
      <w:r>
        <w:rPr>
          <w:rFonts w:eastAsia="Times New Roman"/>
        </w:rPr>
        <w:t>la manilla diseñada para el control de asistencia que deb</w:t>
      </w:r>
      <w:r w:rsidR="00DF3BFB">
        <w:rPr>
          <w:rFonts w:eastAsia="Times New Roman"/>
        </w:rPr>
        <w:t>en presentar al ingreso del bus</w:t>
      </w:r>
      <w:r>
        <w:rPr>
          <w:rFonts w:eastAsia="Times New Roman"/>
        </w:rPr>
        <w:t>.</w:t>
      </w:r>
    </w:p>
    <w:p w:rsidR="0060473D" w:rsidRDefault="0060473D" w:rsidP="00223F77">
      <w:pPr>
        <w:pStyle w:val="Prrafodelista0"/>
        <w:ind w:left="1440"/>
        <w:jc w:val="both"/>
        <w:rPr>
          <w:u w:val="single"/>
          <w:lang w:val="es-CO"/>
        </w:rPr>
      </w:pPr>
    </w:p>
    <w:p w:rsidR="00754090" w:rsidRDefault="00754090" w:rsidP="00223F77">
      <w:pPr>
        <w:pStyle w:val="Prrafodelista0"/>
        <w:ind w:left="1440"/>
        <w:jc w:val="both"/>
        <w:rPr>
          <w:u w:val="single"/>
          <w:lang w:val="es-CO"/>
        </w:rPr>
      </w:pPr>
    </w:p>
    <w:p w:rsidR="0038629D" w:rsidRPr="00A55043" w:rsidRDefault="00A97AA5" w:rsidP="00A07070">
      <w:pPr>
        <w:pStyle w:val="Prrafodelista0"/>
        <w:numPr>
          <w:ilvl w:val="1"/>
          <w:numId w:val="21"/>
        </w:numPr>
        <w:jc w:val="both"/>
        <w:rPr>
          <w:b/>
          <w:u w:val="single"/>
          <w:lang w:val="es-CO"/>
        </w:rPr>
      </w:pPr>
      <w:r w:rsidRPr="00A55043">
        <w:rPr>
          <w:b/>
          <w:u w:val="single"/>
          <w:lang w:val="es-CO"/>
        </w:rPr>
        <w:t>Segunda Jornada</w:t>
      </w:r>
      <w:r w:rsidR="0038629D" w:rsidRPr="00A55043">
        <w:rPr>
          <w:b/>
          <w:u w:val="single"/>
          <w:lang w:val="es-CO"/>
        </w:rPr>
        <w:t xml:space="preserve"> de </w:t>
      </w:r>
      <w:r w:rsidRPr="00A55043">
        <w:rPr>
          <w:b/>
          <w:u w:val="single"/>
          <w:lang w:val="es-CO"/>
        </w:rPr>
        <w:t>I</w:t>
      </w:r>
      <w:r w:rsidR="0038629D" w:rsidRPr="00A55043">
        <w:rPr>
          <w:b/>
          <w:u w:val="single"/>
          <w:lang w:val="es-CO"/>
        </w:rPr>
        <w:t>nducción:</w:t>
      </w:r>
    </w:p>
    <w:p w:rsidR="0038629D" w:rsidRDefault="0038629D" w:rsidP="0038629D">
      <w:pPr>
        <w:jc w:val="both"/>
        <w:rPr>
          <w:lang w:val="es-CO"/>
        </w:rPr>
      </w:pPr>
    </w:p>
    <w:p w:rsidR="00223F77" w:rsidRDefault="0038629D" w:rsidP="0038629D">
      <w:pPr>
        <w:jc w:val="both"/>
        <w:rPr>
          <w:lang w:val="es-CO"/>
        </w:rPr>
      </w:pPr>
      <w:r>
        <w:rPr>
          <w:lang w:val="es-CO"/>
        </w:rPr>
        <w:t>Para quienes no asistan al programa en</w:t>
      </w:r>
      <w:r w:rsidR="00AC4A33">
        <w:rPr>
          <w:lang w:val="es-CO"/>
        </w:rPr>
        <w:t xml:space="preserve"> las fechas determinadas en el calendario a</w:t>
      </w:r>
      <w:r>
        <w:rPr>
          <w:lang w:val="es-CO"/>
        </w:rPr>
        <w:t xml:space="preserve">cadémico se programa una </w:t>
      </w:r>
      <w:r w:rsidR="00A55043">
        <w:rPr>
          <w:lang w:val="es-CO"/>
        </w:rPr>
        <w:t xml:space="preserve">Segunda Jornada de Inducción </w:t>
      </w:r>
      <w:r w:rsidR="007B7AD4">
        <w:rPr>
          <w:lang w:val="es-CO"/>
        </w:rPr>
        <w:t xml:space="preserve">y se convocan </w:t>
      </w:r>
      <w:r>
        <w:rPr>
          <w:lang w:val="es-CO"/>
        </w:rPr>
        <w:t xml:space="preserve">aquellos estudiantes que no asistieron –con excusa justificada- </w:t>
      </w:r>
      <w:r w:rsidR="007B7AD4">
        <w:rPr>
          <w:lang w:val="es-CO"/>
        </w:rPr>
        <w:t xml:space="preserve"> para que </w:t>
      </w:r>
      <w:r>
        <w:rPr>
          <w:lang w:val="es-CO"/>
        </w:rPr>
        <w:t xml:space="preserve">puedan cumplir con este requisito Institucional. Ésta se realizará un mes después de iniciado el semestre académico, con el apoyo de los Tutores. Es importante citar también a quienes por diferentes motivos están en semestres avanzados y no tienen reportada asistencia a Inducción, para lo cual se requerirá la base de datos a Admisiones y Registro. </w:t>
      </w:r>
    </w:p>
    <w:p w:rsidR="00223F77" w:rsidRDefault="00223F77" w:rsidP="0038629D">
      <w:pPr>
        <w:jc w:val="both"/>
        <w:rPr>
          <w:lang w:val="es-CO"/>
        </w:rPr>
      </w:pPr>
    </w:p>
    <w:p w:rsidR="00A55043" w:rsidRDefault="00A55043" w:rsidP="0038629D">
      <w:pPr>
        <w:jc w:val="both"/>
        <w:rPr>
          <w:lang w:val="es-CO"/>
        </w:rPr>
      </w:pPr>
    </w:p>
    <w:p w:rsidR="00223F77" w:rsidRPr="00A55043" w:rsidRDefault="00223F77" w:rsidP="00A07070">
      <w:pPr>
        <w:pStyle w:val="Prrafodelista0"/>
        <w:numPr>
          <w:ilvl w:val="1"/>
          <w:numId w:val="21"/>
        </w:numPr>
        <w:jc w:val="both"/>
        <w:rPr>
          <w:b/>
          <w:u w:val="single"/>
          <w:lang w:val="es-CO"/>
        </w:rPr>
      </w:pPr>
      <w:r w:rsidRPr="00A55043">
        <w:rPr>
          <w:b/>
          <w:u w:val="single"/>
          <w:lang w:val="es-CO"/>
        </w:rPr>
        <w:t xml:space="preserve">Trabajo </w:t>
      </w:r>
      <w:r w:rsidR="00A97AA5" w:rsidRPr="00A55043">
        <w:rPr>
          <w:b/>
          <w:u w:val="single"/>
          <w:lang w:val="es-CO"/>
        </w:rPr>
        <w:t>Compensatorio</w:t>
      </w:r>
      <w:r w:rsidRPr="00A55043">
        <w:rPr>
          <w:b/>
          <w:u w:val="single"/>
          <w:lang w:val="es-CO"/>
        </w:rPr>
        <w:t xml:space="preserve"> de Inducción</w:t>
      </w:r>
    </w:p>
    <w:p w:rsidR="00AD7D94" w:rsidRPr="00223F77" w:rsidRDefault="00AD7D94" w:rsidP="00AD7D94">
      <w:pPr>
        <w:pStyle w:val="Prrafodelista0"/>
        <w:ind w:left="1440"/>
        <w:jc w:val="both"/>
        <w:rPr>
          <w:u w:val="single"/>
          <w:lang w:val="es-CO"/>
        </w:rPr>
      </w:pPr>
    </w:p>
    <w:p w:rsidR="0038629D" w:rsidRPr="00223F77" w:rsidRDefault="0038629D" w:rsidP="00223F77">
      <w:pPr>
        <w:jc w:val="both"/>
        <w:rPr>
          <w:lang w:val="es-CO"/>
        </w:rPr>
      </w:pPr>
      <w:r w:rsidRPr="00223F77">
        <w:rPr>
          <w:lang w:val="es-CO"/>
        </w:rPr>
        <w:t xml:space="preserve">Otra </w:t>
      </w:r>
      <w:r w:rsidR="008A3514">
        <w:rPr>
          <w:lang w:val="es-CO"/>
        </w:rPr>
        <w:t>medida</w:t>
      </w:r>
      <w:r w:rsidRPr="00223F77">
        <w:rPr>
          <w:lang w:val="es-CO"/>
        </w:rPr>
        <w:t xml:space="preserve"> </w:t>
      </w:r>
      <w:r w:rsidR="008A3514">
        <w:rPr>
          <w:lang w:val="es-CO"/>
        </w:rPr>
        <w:t>tomada</w:t>
      </w:r>
      <w:r w:rsidRPr="00223F77">
        <w:rPr>
          <w:lang w:val="es-CO"/>
        </w:rPr>
        <w:t xml:space="preserve"> para resolver el problema de inasistencia</w:t>
      </w:r>
      <w:r w:rsidR="008A3514">
        <w:rPr>
          <w:lang w:val="es-CO"/>
        </w:rPr>
        <w:t>,</w:t>
      </w:r>
      <w:r w:rsidRPr="00223F77">
        <w:rPr>
          <w:lang w:val="es-CO"/>
        </w:rPr>
        <w:t xml:space="preserve"> consiste en enviar un trabajo </w:t>
      </w:r>
      <w:r w:rsidR="008A3514">
        <w:rPr>
          <w:lang w:val="es-CO"/>
        </w:rPr>
        <w:t>compensatorio que implica responder un</w:t>
      </w:r>
      <w:r w:rsidRPr="00223F77">
        <w:rPr>
          <w:lang w:val="es-CO"/>
        </w:rPr>
        <w:t xml:space="preserve"> cuestionario</w:t>
      </w:r>
      <w:r w:rsidR="008A3514">
        <w:rPr>
          <w:lang w:val="es-CO"/>
        </w:rPr>
        <w:t xml:space="preserve"> de preguntas asociadas a información relevante para</w:t>
      </w:r>
      <w:r w:rsidRPr="00223F77">
        <w:rPr>
          <w:lang w:val="es-CO"/>
        </w:rPr>
        <w:t xml:space="preserve"> la integración a la vida universitaria</w:t>
      </w:r>
      <w:r w:rsidR="003876EC">
        <w:rPr>
          <w:lang w:val="es-CO"/>
        </w:rPr>
        <w:t>.</w:t>
      </w:r>
      <w:r w:rsidRPr="00223F77">
        <w:rPr>
          <w:lang w:val="es-CO"/>
        </w:rPr>
        <w:t xml:space="preserve"> </w:t>
      </w:r>
    </w:p>
    <w:p w:rsidR="0038629D" w:rsidRDefault="0038629D" w:rsidP="0038629D">
      <w:pPr>
        <w:jc w:val="both"/>
        <w:rPr>
          <w:lang w:val="es-CO"/>
        </w:rPr>
      </w:pPr>
    </w:p>
    <w:p w:rsidR="0038629D" w:rsidRDefault="008A3514" w:rsidP="0038629D">
      <w:pPr>
        <w:jc w:val="both"/>
        <w:rPr>
          <w:lang w:val="es-CO"/>
        </w:rPr>
      </w:pPr>
      <w:r>
        <w:rPr>
          <w:lang w:val="es-CO"/>
        </w:rPr>
        <w:t xml:space="preserve">Las dos anteriores actividades descritas se </w:t>
      </w:r>
      <w:r w:rsidR="0038629D">
        <w:rPr>
          <w:lang w:val="es-CO"/>
        </w:rPr>
        <w:t>implementaron</w:t>
      </w:r>
      <w:r w:rsidR="005A7C28">
        <w:rPr>
          <w:lang w:val="es-CO"/>
        </w:rPr>
        <w:t xml:space="preserve"> como</w:t>
      </w:r>
      <w:r w:rsidR="0038629D">
        <w:rPr>
          <w:lang w:val="es-CO"/>
        </w:rPr>
        <w:t xml:space="preserve"> acciones de mejoramiento</w:t>
      </w:r>
      <w:r>
        <w:rPr>
          <w:lang w:val="es-CO"/>
        </w:rPr>
        <w:t xml:space="preserve"> desde el 2009,</w:t>
      </w:r>
      <w:r w:rsidR="0038629D">
        <w:rPr>
          <w:lang w:val="es-CO"/>
        </w:rPr>
        <w:t xml:space="preserve"> debido a que no pocos estudiantes, y por múltiples causas, dejan de asistir al programa de Inducción en las fechas estipuladas en el </w:t>
      </w:r>
      <w:r w:rsidR="0038629D">
        <w:rPr>
          <w:lang w:val="es-CO"/>
        </w:rPr>
        <w:lastRenderedPageBreak/>
        <w:t>calendario académico. Así, en acuerdo con Admisiones y Registro, se analizaron las siguientes variables para atender y corregir para la convocatoria a la jornada y durante el proceso de matrícula del estudiante: las matrículas extemporáneas no posibilitan la asistencia de los estudiantes en las fechas programadas; el sistema de programación académica no deja organizar la información para un solo día; los estudiantes que ingresarán no tienen conocimiento para entender los horarios tal como quedan estipulados; la actitud del estudiantado frente a este programa.</w:t>
      </w:r>
    </w:p>
    <w:p w:rsidR="005A7C28" w:rsidRDefault="005A7C28" w:rsidP="0038629D">
      <w:pPr>
        <w:jc w:val="both"/>
        <w:rPr>
          <w:lang w:val="es-CO"/>
        </w:rPr>
      </w:pPr>
    </w:p>
    <w:p w:rsidR="00875DF2" w:rsidRDefault="00C65A17" w:rsidP="00875DF2">
      <w:pPr>
        <w:jc w:val="both"/>
        <w:rPr>
          <w:lang w:val="es-CO"/>
        </w:rPr>
      </w:pPr>
      <w:r w:rsidRPr="00875DF2">
        <w:rPr>
          <w:b/>
          <w:lang w:val="es-CO"/>
        </w:rPr>
        <w:t>Nota:</w:t>
      </w:r>
      <w:r w:rsidRPr="00875DF2">
        <w:rPr>
          <w:lang w:val="es-CO"/>
        </w:rPr>
        <w:t xml:space="preserve"> </w:t>
      </w:r>
      <w:r w:rsidR="0038629D" w:rsidRPr="00875DF2">
        <w:rPr>
          <w:lang w:val="es-CO"/>
        </w:rPr>
        <w:t xml:space="preserve">Otras de las acciones de mejora </w:t>
      </w:r>
      <w:r w:rsidR="00E7172D" w:rsidRPr="00875DF2">
        <w:rPr>
          <w:lang w:val="es-CO"/>
        </w:rPr>
        <w:t>que se han realizado son las siguientes</w:t>
      </w:r>
      <w:r w:rsidR="00875DF2" w:rsidRPr="00875DF2">
        <w:rPr>
          <w:lang w:val="es-CO"/>
        </w:rPr>
        <w:t xml:space="preserve">: </w:t>
      </w:r>
    </w:p>
    <w:p w:rsidR="000F7447" w:rsidRDefault="000F7447" w:rsidP="00875DF2">
      <w:pPr>
        <w:jc w:val="both"/>
        <w:rPr>
          <w:lang w:val="es-CO"/>
        </w:rPr>
      </w:pPr>
    </w:p>
    <w:p w:rsidR="007B7AD4" w:rsidRDefault="00E03E20" w:rsidP="00A07070">
      <w:pPr>
        <w:pStyle w:val="Prrafodelista0"/>
        <w:numPr>
          <w:ilvl w:val="0"/>
          <w:numId w:val="3"/>
        </w:numPr>
        <w:jc w:val="both"/>
        <w:rPr>
          <w:color w:val="000000"/>
        </w:rPr>
      </w:pPr>
      <w:r w:rsidRPr="00875DF2">
        <w:rPr>
          <w:lang w:val="es-CO"/>
        </w:rPr>
        <w:t>Durante el 2010-2 y 2011-1, p</w:t>
      </w:r>
      <w:r w:rsidR="0038629D" w:rsidRPr="00875DF2">
        <w:rPr>
          <w:lang w:val="es-CO"/>
        </w:rPr>
        <w:t>ara contribuir a la integración de</w:t>
      </w:r>
      <w:r w:rsidR="0038629D" w:rsidRPr="00875DF2">
        <w:rPr>
          <w:color w:val="000000"/>
        </w:rPr>
        <w:t xml:space="preserve"> los estudiantes extranjeros de habla no hispana, se realiz</w:t>
      </w:r>
      <w:r w:rsidRPr="00875DF2">
        <w:rPr>
          <w:color w:val="000000"/>
        </w:rPr>
        <w:t>ó</w:t>
      </w:r>
      <w:r w:rsidR="0038629D" w:rsidRPr="00875DF2">
        <w:rPr>
          <w:color w:val="000000"/>
        </w:rPr>
        <w:t xml:space="preserve"> traducción simultánea en todas las actividades realizadas al interior del Auditorio Fundadores, entre otras: protocolo de bienvenida, palabras del Rector y de otros actores </w:t>
      </w:r>
      <w:r w:rsidR="005A7C28" w:rsidRPr="00875DF2">
        <w:rPr>
          <w:color w:val="000000"/>
        </w:rPr>
        <w:t xml:space="preserve">del </w:t>
      </w:r>
      <w:r w:rsidR="0038629D" w:rsidRPr="00875DF2">
        <w:rPr>
          <w:color w:val="000000"/>
        </w:rPr>
        <w:t>programa, a</w:t>
      </w:r>
      <w:r w:rsidR="007B7AD4">
        <w:rPr>
          <w:color w:val="000000"/>
        </w:rPr>
        <w:t>sí como se subtitularon en inglé</w:t>
      </w:r>
      <w:r w:rsidR="0038629D" w:rsidRPr="00875DF2">
        <w:rPr>
          <w:color w:val="000000"/>
        </w:rPr>
        <w:t xml:space="preserve">s los videos presentados, para facilitar la comprensión de la información suministrada en la jornada. </w:t>
      </w:r>
    </w:p>
    <w:p w:rsidR="00456C0D" w:rsidRDefault="00456C0D" w:rsidP="00456C0D">
      <w:pPr>
        <w:pStyle w:val="Prrafodelista0"/>
        <w:ind w:left="360"/>
        <w:jc w:val="both"/>
        <w:rPr>
          <w:color w:val="000000"/>
        </w:rPr>
      </w:pPr>
    </w:p>
    <w:p w:rsidR="00875DF2" w:rsidRDefault="00875DF2" w:rsidP="00A07070">
      <w:pPr>
        <w:pStyle w:val="Prrafodelista0"/>
        <w:numPr>
          <w:ilvl w:val="0"/>
          <w:numId w:val="3"/>
        </w:numPr>
        <w:jc w:val="both"/>
        <w:rPr>
          <w:color w:val="000000"/>
        </w:rPr>
      </w:pPr>
      <w:r>
        <w:rPr>
          <w:color w:val="000000"/>
        </w:rPr>
        <w:t>Del 2011-2 en adelante los estudiantes extranjeros en convenio con la Oficina de Relaciones Internaciones reciben una Inducción diferente, acorde a sus inquietudes y necesidades, organizada por esa misma oficina</w:t>
      </w:r>
      <w:r w:rsidR="000F7447">
        <w:rPr>
          <w:color w:val="000000"/>
        </w:rPr>
        <w:t>.</w:t>
      </w:r>
    </w:p>
    <w:p w:rsidR="000F7447" w:rsidRPr="00875DF2" w:rsidRDefault="000F7447" w:rsidP="000F7447">
      <w:pPr>
        <w:pStyle w:val="Prrafodelista0"/>
        <w:ind w:left="360"/>
        <w:jc w:val="both"/>
        <w:rPr>
          <w:color w:val="000000"/>
        </w:rPr>
      </w:pPr>
    </w:p>
    <w:p w:rsidR="00875DF2" w:rsidRDefault="00A97AA5" w:rsidP="00A07070">
      <w:pPr>
        <w:pStyle w:val="Prrafodelista0"/>
        <w:numPr>
          <w:ilvl w:val="0"/>
          <w:numId w:val="3"/>
        </w:numPr>
        <w:jc w:val="both"/>
        <w:rPr>
          <w:lang w:val="es-CO"/>
        </w:rPr>
      </w:pPr>
      <w:r w:rsidRPr="00875DF2">
        <w:rPr>
          <w:color w:val="000000"/>
        </w:rPr>
        <w:t>Para 2012 se a</w:t>
      </w:r>
      <w:r w:rsidR="003B4C92" w:rsidRPr="00875DF2">
        <w:rPr>
          <w:color w:val="000000"/>
        </w:rPr>
        <w:t>mpli</w:t>
      </w:r>
      <w:r w:rsidRPr="00875DF2">
        <w:rPr>
          <w:color w:val="000000"/>
        </w:rPr>
        <w:t>ó</w:t>
      </w:r>
      <w:r w:rsidR="003B4C92" w:rsidRPr="00875DF2">
        <w:rPr>
          <w:color w:val="000000"/>
        </w:rPr>
        <w:t xml:space="preserve"> de dos a tres </w:t>
      </w:r>
      <w:r w:rsidR="00E57A68" w:rsidRPr="00875DF2">
        <w:rPr>
          <w:color w:val="000000"/>
        </w:rPr>
        <w:t xml:space="preserve">días </w:t>
      </w:r>
      <w:r w:rsidR="003B4C92" w:rsidRPr="00875DF2">
        <w:rPr>
          <w:color w:val="000000"/>
        </w:rPr>
        <w:t>la</w:t>
      </w:r>
      <w:r w:rsidR="00E57A68" w:rsidRPr="00875DF2">
        <w:rPr>
          <w:color w:val="000000"/>
        </w:rPr>
        <w:t xml:space="preserve"> jornada</w:t>
      </w:r>
      <w:r w:rsidR="003B4C92" w:rsidRPr="00875DF2">
        <w:rPr>
          <w:color w:val="000000"/>
        </w:rPr>
        <w:t xml:space="preserve"> de Inducción </w:t>
      </w:r>
      <w:r w:rsidRPr="00875DF2">
        <w:rPr>
          <w:color w:val="000000"/>
        </w:rPr>
        <w:t>del</w:t>
      </w:r>
      <w:r w:rsidR="003B4C92" w:rsidRPr="00875DF2">
        <w:rPr>
          <w:color w:val="000000"/>
        </w:rPr>
        <w:t xml:space="preserve"> primer semestre del año, dado el aumento en el número de estudiantes matriculados en los últimos años y la creación de dos nuevos pre-grados.</w:t>
      </w:r>
      <w:r w:rsidRPr="00875DF2">
        <w:rPr>
          <w:color w:val="000000"/>
        </w:rPr>
        <w:t xml:space="preserve"> </w:t>
      </w:r>
      <w:r w:rsidR="003D1407">
        <w:rPr>
          <w:color w:val="000000"/>
        </w:rPr>
        <w:t>Además s</w:t>
      </w:r>
      <w:r w:rsidR="00875DF2" w:rsidRPr="003D1407">
        <w:rPr>
          <w:lang w:val="es-CO"/>
        </w:rPr>
        <w:t>e program</w:t>
      </w:r>
      <w:r w:rsidR="003D1407">
        <w:rPr>
          <w:lang w:val="es-CO"/>
        </w:rPr>
        <w:t>ó</w:t>
      </w:r>
      <w:r w:rsidR="00875DF2" w:rsidRPr="003D1407">
        <w:rPr>
          <w:lang w:val="es-CO"/>
        </w:rPr>
        <w:t xml:space="preserve"> la actividad de inducción por carreras, según capacidad del Auditorio Fundadores, de tal forma que quede claro el día en que cada estudiante deberá asistir a la jornada inaugural del programa de Inducción y Tutoría. </w:t>
      </w:r>
      <w:r w:rsidR="003D1407">
        <w:rPr>
          <w:lang w:val="es-CO"/>
        </w:rPr>
        <w:t>Y se disminuyó el tiempo programado de cada día para el desarrollo de la jornada de Inducción, haciendo caso a las observaciones de los estudiantes en la evaluación</w:t>
      </w:r>
      <w:r w:rsidR="000F7447">
        <w:rPr>
          <w:lang w:val="es-CO"/>
        </w:rPr>
        <w:t>.</w:t>
      </w:r>
    </w:p>
    <w:p w:rsidR="000F7447" w:rsidRPr="000F7447" w:rsidRDefault="000F7447" w:rsidP="000F7447">
      <w:pPr>
        <w:jc w:val="both"/>
        <w:rPr>
          <w:lang w:val="es-CO"/>
        </w:rPr>
      </w:pPr>
    </w:p>
    <w:p w:rsidR="0038629D" w:rsidRDefault="00A97AA5" w:rsidP="00A07070">
      <w:pPr>
        <w:pStyle w:val="Prrafodelista0"/>
        <w:numPr>
          <w:ilvl w:val="0"/>
          <w:numId w:val="3"/>
        </w:numPr>
        <w:jc w:val="both"/>
        <w:rPr>
          <w:lang w:val="es-CO"/>
        </w:rPr>
      </w:pPr>
      <w:r w:rsidRPr="00875DF2">
        <w:rPr>
          <w:lang w:val="es-CO"/>
        </w:rPr>
        <w:t>Los códigos suministrados por Admisiones y Registro son: BU009 para el primer día de la Inducción, BU 0010 para el segundo y BU008 para el tercero. Asimismo, en los reportes de horarios de los estudiantes Admisiones y Registro agregara una nota explicando la obligatoriedad de la asistencia al programa de inducción.</w:t>
      </w:r>
    </w:p>
    <w:p w:rsidR="003D1407" w:rsidRPr="003D1407" w:rsidRDefault="003D1407" w:rsidP="003D1407">
      <w:pPr>
        <w:ind w:left="360"/>
        <w:jc w:val="both"/>
        <w:rPr>
          <w:lang w:val="es-CO"/>
        </w:rPr>
      </w:pPr>
    </w:p>
    <w:p w:rsidR="0038629D" w:rsidRDefault="0038629D" w:rsidP="0038629D"/>
    <w:p w:rsidR="00770479" w:rsidRPr="00CF6B5E" w:rsidRDefault="00A55043" w:rsidP="00125507">
      <w:pPr>
        <w:pStyle w:val="bodytext2"/>
        <w:jc w:val="center"/>
        <w:rPr>
          <w:b/>
        </w:rPr>
      </w:pPr>
      <w:r w:rsidRPr="00CF6B5E">
        <w:rPr>
          <w:b/>
        </w:rPr>
        <w:t>GUÍAS PARA EL TRABAJO EN LA JORNADA DE INDUCCIÓN</w:t>
      </w:r>
    </w:p>
    <w:p w:rsidR="00B34A51" w:rsidRDefault="00B34A51" w:rsidP="00770479">
      <w:pPr>
        <w:pStyle w:val="bodytext2"/>
      </w:pPr>
    </w:p>
    <w:p w:rsidR="00456C0D" w:rsidRPr="00CB3EE3" w:rsidRDefault="00456C0D" w:rsidP="00456C0D">
      <w:pPr>
        <w:jc w:val="center"/>
        <w:rPr>
          <w:rFonts w:asciiTheme="minorHAnsi" w:eastAsia="Cambria" w:hAnsiTheme="minorHAnsi"/>
          <w:b/>
          <w:sz w:val="20"/>
          <w:szCs w:val="20"/>
          <w:lang w:val="es-ES_tradnl" w:eastAsia="en-US"/>
        </w:rPr>
      </w:pPr>
      <w:r w:rsidRPr="00CB3EE3">
        <w:rPr>
          <w:rFonts w:asciiTheme="minorHAnsi" w:eastAsia="Cambria" w:hAnsiTheme="minorHAnsi"/>
          <w:b/>
          <w:sz w:val="20"/>
          <w:szCs w:val="20"/>
          <w:lang w:val="es-ES_tradnl" w:eastAsia="en-US"/>
        </w:rPr>
        <w:t>Inducción 2015-1</w:t>
      </w:r>
    </w:p>
    <w:p w:rsidR="00456C0D" w:rsidRPr="00CB3EE3" w:rsidRDefault="00456C0D" w:rsidP="00456C0D">
      <w:pPr>
        <w:jc w:val="center"/>
        <w:rPr>
          <w:rFonts w:asciiTheme="minorHAnsi" w:eastAsia="Cambria" w:hAnsiTheme="minorHAnsi"/>
          <w:b/>
          <w:sz w:val="20"/>
          <w:szCs w:val="20"/>
          <w:lang w:val="es-ES_tradnl" w:eastAsia="en-US"/>
        </w:rPr>
      </w:pPr>
      <w:r w:rsidRPr="00CB3EE3">
        <w:rPr>
          <w:rFonts w:asciiTheme="minorHAnsi" w:eastAsia="Cambria" w:hAnsiTheme="minorHAnsi"/>
          <w:b/>
          <w:sz w:val="20"/>
          <w:szCs w:val="20"/>
          <w:lang w:val="es-ES_tradnl" w:eastAsia="en-US"/>
        </w:rPr>
        <w:t>Guía Tutor en Aula</w:t>
      </w:r>
    </w:p>
    <w:p w:rsidR="00456C0D" w:rsidRPr="00CB3EE3" w:rsidRDefault="00456C0D" w:rsidP="00456C0D">
      <w:pPr>
        <w:jc w:val="center"/>
        <w:rPr>
          <w:rFonts w:asciiTheme="minorHAnsi" w:eastAsia="Cambria" w:hAnsiTheme="minorHAnsi"/>
          <w:b/>
          <w:sz w:val="20"/>
          <w:szCs w:val="20"/>
          <w:lang w:val="es-ES_tradnl" w:eastAsia="en-US"/>
        </w:rPr>
      </w:pPr>
    </w:p>
    <w:p w:rsidR="00456C0D" w:rsidRPr="00CB3EE3" w:rsidRDefault="00456C0D" w:rsidP="00456C0D">
      <w:pPr>
        <w:numPr>
          <w:ilvl w:val="0"/>
          <w:numId w:val="4"/>
        </w:numPr>
        <w:spacing w:after="200"/>
        <w:contextualSpacing/>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PRESENTACIÓN</w:t>
      </w: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Presentación personal:</w:t>
      </w:r>
    </w:p>
    <w:p w:rsidR="00456C0D" w:rsidRPr="00CB3EE3" w:rsidRDefault="00456C0D" w:rsidP="00456C0D">
      <w:pPr>
        <w:numPr>
          <w:ilvl w:val="0"/>
          <w:numId w:val="9"/>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Nombre</w:t>
      </w:r>
      <w:r w:rsidRPr="00CB3EE3">
        <w:rPr>
          <w:rFonts w:asciiTheme="minorHAnsi" w:eastAsia="Cambria" w:hAnsiTheme="minorHAnsi"/>
          <w:color w:val="000000"/>
          <w:sz w:val="20"/>
          <w:szCs w:val="20"/>
          <w:lang w:val="es-ES_tradnl" w:eastAsia="en-US"/>
        </w:rPr>
        <w:tab/>
      </w:r>
      <w:r w:rsidRPr="00CB3EE3">
        <w:rPr>
          <w:rFonts w:asciiTheme="minorHAnsi" w:eastAsia="Cambria" w:hAnsiTheme="minorHAnsi"/>
          <w:color w:val="000000"/>
          <w:sz w:val="20"/>
          <w:szCs w:val="20"/>
          <w:lang w:val="es-ES_tradnl" w:eastAsia="en-US"/>
        </w:rPr>
        <w:tab/>
      </w:r>
    </w:p>
    <w:p w:rsidR="00456C0D" w:rsidRPr="00CB3EE3" w:rsidRDefault="00456C0D" w:rsidP="00456C0D">
      <w:pPr>
        <w:numPr>
          <w:ilvl w:val="0"/>
          <w:numId w:val="9"/>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Carrera (semestre)</w:t>
      </w:r>
    </w:p>
    <w:p w:rsidR="00456C0D" w:rsidRPr="00CB3EE3" w:rsidRDefault="00456C0D" w:rsidP="00456C0D">
      <w:pPr>
        <w:numPr>
          <w:ilvl w:val="0"/>
          <w:numId w:val="9"/>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Edad</w:t>
      </w:r>
    </w:p>
    <w:p w:rsidR="00456C0D" w:rsidRPr="00CB3EE3" w:rsidRDefault="00456C0D" w:rsidP="00456C0D">
      <w:pPr>
        <w:numPr>
          <w:ilvl w:val="0"/>
          <w:numId w:val="9"/>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Información pertinente</w:t>
      </w:r>
    </w:p>
    <w:p w:rsidR="00456C0D" w:rsidRPr="00CB3EE3" w:rsidRDefault="00456C0D" w:rsidP="00456C0D">
      <w:pPr>
        <w:numPr>
          <w:ilvl w:val="0"/>
          <w:numId w:val="9"/>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Correo electrónico (futuras preguntas)</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lastRenderedPageBreak/>
        <w:t xml:space="preserve">Presentación grupo de Tutores: </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Qué es Tutores: Es un grupo estudiantil que brinda servicios de asesoría a estudiantes tanto de primer semestre, como a todos los estudiantes de la universidad en general.</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Años en la U: 20 años</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Que hace un Tutor: Brindar instrucción tanto a los estudiantes antiguos como a los que ingresan a la Universidad EAFIT acerca del uso de los diversos recursos y servicios a su disposición. Presentar al estudiante de primer semestre los conductos regulares, las estructuras competentes a su academia y los medios de participación en la vida universitaria, para facilitar su real ubicación en el contexto </w:t>
      </w:r>
      <w:proofErr w:type="spellStart"/>
      <w:r w:rsidRPr="00CB3EE3">
        <w:rPr>
          <w:rFonts w:asciiTheme="minorHAnsi" w:eastAsia="Cambria" w:hAnsiTheme="minorHAnsi"/>
          <w:color w:val="000000"/>
          <w:sz w:val="20"/>
          <w:szCs w:val="20"/>
          <w:lang w:val="es-ES_tradnl" w:eastAsia="en-US"/>
        </w:rPr>
        <w:t>Eafitense</w:t>
      </w:r>
      <w:proofErr w:type="spellEnd"/>
      <w:r w:rsidRPr="00CB3EE3">
        <w:rPr>
          <w:rFonts w:asciiTheme="minorHAnsi" w:eastAsia="Cambria" w:hAnsiTheme="minorHAnsi"/>
          <w:color w:val="000000"/>
          <w:sz w:val="20"/>
          <w:szCs w:val="20"/>
          <w:lang w:val="es-ES_tradnl" w:eastAsia="en-US"/>
        </w:rPr>
        <w:t xml:space="preserve">, igualmente proporcionar al estudiante </w:t>
      </w:r>
      <w:proofErr w:type="spellStart"/>
      <w:r w:rsidRPr="00CB3EE3">
        <w:rPr>
          <w:rFonts w:asciiTheme="minorHAnsi" w:eastAsia="Cambria" w:hAnsiTheme="minorHAnsi"/>
          <w:color w:val="000000"/>
          <w:sz w:val="20"/>
          <w:szCs w:val="20"/>
          <w:lang w:val="es-ES_tradnl" w:eastAsia="en-US"/>
        </w:rPr>
        <w:t>Eafitense</w:t>
      </w:r>
      <w:proofErr w:type="spellEnd"/>
      <w:r w:rsidRPr="00CB3EE3">
        <w:rPr>
          <w:rFonts w:asciiTheme="minorHAnsi" w:eastAsia="Cambria" w:hAnsiTheme="minorHAnsi"/>
          <w:color w:val="000000"/>
          <w:sz w:val="20"/>
          <w:szCs w:val="20"/>
          <w:lang w:val="es-ES_tradnl" w:eastAsia="en-US"/>
        </w:rPr>
        <w:t xml:space="preserve"> orientación adecuada y directa que le permita una verdadera adaptación ante los cambios que se presenten en la vida universitaria.</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Ubicación: Bloque 3, Oficina 114</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Teléfono: 2619500 ext. 9733</w:t>
      </w:r>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Correo: </w:t>
      </w:r>
      <w:hyperlink r:id="rId9" w:history="1">
        <w:r w:rsidRPr="00CB3EE3">
          <w:rPr>
            <w:rFonts w:asciiTheme="minorHAnsi" w:eastAsia="Cambria" w:hAnsiTheme="minorHAnsi"/>
            <w:color w:val="000000"/>
            <w:sz w:val="20"/>
            <w:szCs w:val="20"/>
            <w:u w:val="single"/>
            <w:lang w:val="es-ES_tradnl" w:eastAsia="en-US"/>
          </w:rPr>
          <w:t>tutores@eafit.edu.co</w:t>
        </w:r>
      </w:hyperlink>
    </w:p>
    <w:p w:rsidR="00456C0D" w:rsidRPr="00CB3EE3" w:rsidRDefault="00456C0D" w:rsidP="00456C0D">
      <w:pPr>
        <w:numPr>
          <w:ilvl w:val="0"/>
          <w:numId w:val="8"/>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Qué diferencia existe entre un tutor y un monitor: El tutor es aquella persona que introduce, guía y acompaña a los estudiantes de la universidad enfocándose en  aquellos de los primeros semestres. Esto lo hace resolviendo inquietudes sobre la parte académica, administrativa, cultural y de ubicación entre otros como procedimientos a seguir para sacar adelante semestre tras semestre. El monitor es un asesor designado para brindar apoyo académico de alguna materia en específico a los estudiantes dentro de las inquietudes que tengan.</w:t>
      </w:r>
    </w:p>
    <w:p w:rsidR="00456C0D" w:rsidRPr="00CB3EE3" w:rsidRDefault="00456C0D" w:rsidP="00456C0D">
      <w:pPr>
        <w:ind w:left="180"/>
        <w:jc w:val="both"/>
        <w:rPr>
          <w:rFonts w:asciiTheme="minorHAnsi" w:eastAsia="Cambria" w:hAnsiTheme="minorHAnsi"/>
          <w:color w:val="000000"/>
          <w:sz w:val="20"/>
          <w:szCs w:val="20"/>
          <w:lang w:val="es-ES_tradnl" w:eastAsia="en-US"/>
        </w:rPr>
      </w:pPr>
    </w:p>
    <w:p w:rsidR="00456C0D" w:rsidRPr="00CB3EE3" w:rsidRDefault="00456C0D" w:rsidP="00456C0D">
      <w:pPr>
        <w:ind w:left="180"/>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 xml:space="preserve">Actividad de socialización: </w:t>
      </w:r>
    </w:p>
    <w:p w:rsidR="00456C0D" w:rsidRPr="00CB3EE3" w:rsidRDefault="00456C0D" w:rsidP="00456C0D">
      <w:pPr>
        <w:ind w:left="18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Cada tutor decide </w:t>
      </w:r>
      <w:proofErr w:type="spellStart"/>
      <w:r w:rsidRPr="00CB3EE3">
        <w:rPr>
          <w:rFonts w:asciiTheme="minorHAnsi" w:eastAsia="Cambria" w:hAnsiTheme="minorHAnsi"/>
          <w:color w:val="000000"/>
          <w:sz w:val="20"/>
          <w:szCs w:val="20"/>
          <w:lang w:val="es-ES_tradnl" w:eastAsia="en-US"/>
        </w:rPr>
        <w:t>que</w:t>
      </w:r>
      <w:proofErr w:type="spellEnd"/>
      <w:r w:rsidRPr="00CB3EE3">
        <w:rPr>
          <w:rFonts w:asciiTheme="minorHAnsi" w:eastAsia="Cambria" w:hAnsiTheme="minorHAnsi"/>
          <w:color w:val="000000"/>
          <w:sz w:val="20"/>
          <w:szCs w:val="20"/>
          <w:lang w:val="es-ES_tradnl" w:eastAsia="en-US"/>
        </w:rPr>
        <w:t xml:space="preserve"> actividad realizar.</w:t>
      </w:r>
    </w:p>
    <w:p w:rsidR="00456C0D" w:rsidRDefault="00456C0D" w:rsidP="00456C0D">
      <w:pPr>
        <w:ind w:left="180"/>
        <w:jc w:val="both"/>
        <w:rPr>
          <w:rFonts w:asciiTheme="minorHAnsi" w:eastAsia="Cambria" w:hAnsiTheme="minorHAnsi"/>
          <w:b/>
          <w:color w:val="000000"/>
          <w:sz w:val="20"/>
          <w:szCs w:val="20"/>
          <w:lang w:val="es-ES_tradnl" w:eastAsia="en-US"/>
        </w:rPr>
      </w:pPr>
    </w:p>
    <w:p w:rsidR="00456C0D" w:rsidRPr="00CB3EE3" w:rsidRDefault="00456C0D" w:rsidP="00456C0D">
      <w:pPr>
        <w:numPr>
          <w:ilvl w:val="0"/>
          <w:numId w:val="4"/>
        </w:numPr>
        <w:spacing w:after="200"/>
        <w:contextualSpacing/>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ACADÉMICO</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Exámenes:</w:t>
      </w:r>
    </w:p>
    <w:p w:rsidR="00456C0D" w:rsidRPr="00CB3EE3" w:rsidRDefault="00456C0D" w:rsidP="00456C0D">
      <w:pPr>
        <w:numPr>
          <w:ilvl w:val="0"/>
          <w:numId w:val="6"/>
        </w:numPr>
        <w:spacing w:after="200"/>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Supletorios:</w:t>
      </w:r>
      <w:r w:rsidRPr="00CB3EE3">
        <w:rPr>
          <w:rFonts w:asciiTheme="minorHAnsi" w:eastAsia="Cambria" w:hAnsiTheme="minorHAnsi"/>
          <w:color w:val="000000"/>
          <w:sz w:val="20"/>
          <w:szCs w:val="20"/>
          <w:lang w:val="es-ES_tradnl" w:eastAsia="en-US"/>
        </w:rPr>
        <w:t xml:space="preserve"> Son los que reemplazan exámenes parciales o finales, que por causa de fuerza mayor o caso fortuito debidamente comprobado, no se pueden presentar en las fechas señaladas. En caso de enfermedad, debe validarse la excusa médica en el consultorio médico, bloque 3 oficinas 119 </w:t>
      </w:r>
      <w:proofErr w:type="spellStart"/>
      <w:r w:rsidRPr="00CB3EE3">
        <w:rPr>
          <w:rFonts w:asciiTheme="minorHAnsi" w:eastAsia="Cambria" w:hAnsiTheme="minorHAnsi"/>
          <w:color w:val="000000"/>
          <w:sz w:val="20"/>
          <w:szCs w:val="20"/>
          <w:lang w:val="es-ES_tradnl" w:eastAsia="en-US"/>
        </w:rPr>
        <w:t>ó</w:t>
      </w:r>
      <w:proofErr w:type="spellEnd"/>
      <w:r w:rsidRPr="00CB3EE3">
        <w:rPr>
          <w:rFonts w:asciiTheme="minorHAnsi" w:eastAsia="Cambria" w:hAnsiTheme="minorHAnsi"/>
          <w:color w:val="000000"/>
          <w:sz w:val="20"/>
          <w:szCs w:val="20"/>
          <w:lang w:val="es-ES_tradnl" w:eastAsia="en-US"/>
        </w:rPr>
        <w:t xml:space="preserve"> 123. (parciales y </w:t>
      </w:r>
      <w:proofErr w:type="spellStart"/>
      <w:r w:rsidRPr="00CB3EE3">
        <w:rPr>
          <w:rFonts w:asciiTheme="minorHAnsi" w:eastAsia="Cambria" w:hAnsiTheme="minorHAnsi"/>
          <w:color w:val="000000"/>
          <w:sz w:val="20"/>
          <w:szCs w:val="20"/>
          <w:lang w:val="es-ES_tradnl" w:eastAsia="en-US"/>
        </w:rPr>
        <w:t>quiz</w:t>
      </w:r>
      <w:proofErr w:type="spellEnd"/>
      <w:r w:rsidRPr="00CB3EE3">
        <w:rPr>
          <w:rFonts w:asciiTheme="minorHAnsi" w:eastAsia="Cambria" w:hAnsiTheme="minorHAnsi"/>
          <w:color w:val="000000"/>
          <w:sz w:val="20"/>
          <w:szCs w:val="20"/>
          <w:lang w:val="es-ES_tradnl" w:eastAsia="en-US"/>
        </w:rPr>
        <w:t>). Se debe solicitar por escrito la presentación de este examen al Jefe de departamento al  que pertenece la materia.</w:t>
      </w:r>
    </w:p>
    <w:p w:rsidR="00456C0D" w:rsidRPr="00CB3EE3" w:rsidRDefault="00456C0D" w:rsidP="00456C0D">
      <w:pPr>
        <w:numPr>
          <w:ilvl w:val="1"/>
          <w:numId w:val="6"/>
        </w:numPr>
        <w:spacing w:before="100" w:beforeAutospacing="1" w:after="100" w:afterAutospacing="1"/>
        <w:ind w:left="1222"/>
        <w:jc w:val="both"/>
        <w:rPr>
          <w:rFonts w:asciiTheme="minorHAnsi" w:eastAsia="Times New Roman" w:hAnsiTheme="minorHAnsi"/>
          <w:color w:val="000000"/>
          <w:sz w:val="20"/>
          <w:szCs w:val="20"/>
          <w:lang w:val="es-ES_tradnl" w:eastAsia="es-ES_tradnl"/>
        </w:rPr>
      </w:pPr>
      <w:r w:rsidRPr="00CB3EE3">
        <w:rPr>
          <w:rFonts w:asciiTheme="minorHAnsi" w:eastAsia="Times New Roman" w:hAnsiTheme="minorHAnsi"/>
          <w:color w:val="000000"/>
          <w:sz w:val="20"/>
          <w:szCs w:val="20"/>
          <w:lang w:val="es-ES_tradnl" w:eastAsia="es-ES_tradnl"/>
        </w:rPr>
        <w:t>Valor: el valor del supletorio cambia cada semestre, se debe consultar en (página Web) Admisiones, estudiantes pregrado, tarifas.</w:t>
      </w:r>
    </w:p>
    <w:p w:rsidR="00456C0D" w:rsidRPr="00CB3EE3" w:rsidRDefault="00456C0D" w:rsidP="00456C0D">
      <w:pPr>
        <w:numPr>
          <w:ilvl w:val="0"/>
          <w:numId w:val="43"/>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Extemporáneos:</w:t>
      </w:r>
      <w:r w:rsidRPr="00CB3EE3">
        <w:rPr>
          <w:rFonts w:asciiTheme="minorHAnsi" w:eastAsia="Cambria" w:hAnsiTheme="minorHAnsi"/>
          <w:color w:val="000000"/>
          <w:sz w:val="20"/>
          <w:szCs w:val="20"/>
          <w:lang w:val="es-ES_tradnl" w:eastAsia="en-US"/>
        </w:rPr>
        <w:t xml:space="preserve"> Son los que reemplazan exámenes parciales o finales, que por representación de la universidad en algún evento deportivo o de otra magnitud, se permiten realizar en otra fecha. La solicitud deberá hacerse por escrito ante el jefe del departamento al  que pertenece la materia</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6"/>
        </w:numPr>
        <w:spacing w:after="200"/>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Examen de validación o suficiencia:</w:t>
      </w:r>
      <w:r w:rsidRPr="00CB3EE3">
        <w:rPr>
          <w:rFonts w:asciiTheme="minorHAnsi" w:eastAsia="Cambria" w:hAnsiTheme="minorHAnsi"/>
          <w:color w:val="000000"/>
          <w:sz w:val="20"/>
          <w:szCs w:val="20"/>
          <w:lang w:val="es-ES_tradnl" w:eastAsia="en-US"/>
        </w:rPr>
        <w:t xml:space="preserve"> Si se tiene el conocimiento y se requiere validar una materia, se debe contactar al jefe del departamento durante las fechas definidas en el calendario de actividades para el registro de materias. (valor dependiendo de la materia)</w:t>
      </w: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Incapacidades:</w:t>
      </w:r>
    </w:p>
    <w:p w:rsidR="00456C0D" w:rsidRPr="00CB3EE3" w:rsidRDefault="00456C0D" w:rsidP="00456C0D">
      <w:pPr>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Cuando un médico externo a la Institución certifique la incapacidad de un estudiante este deberá hacer validar o refrendar la incapacidad en el Servicio Médico de la Universidad cumpliendo con los requisitos establecidos para tal fin (Bloque 3 oficinas 119 </w:t>
      </w:r>
      <w:proofErr w:type="spellStart"/>
      <w:r w:rsidRPr="00CB3EE3">
        <w:rPr>
          <w:rFonts w:asciiTheme="minorHAnsi" w:eastAsia="Cambria" w:hAnsiTheme="minorHAnsi"/>
          <w:color w:val="000000"/>
          <w:sz w:val="20"/>
          <w:szCs w:val="20"/>
          <w:lang w:val="es-ES_tradnl" w:eastAsia="en-US"/>
        </w:rPr>
        <w:t>ó</w:t>
      </w:r>
      <w:proofErr w:type="spellEnd"/>
      <w:r w:rsidRPr="00CB3EE3">
        <w:rPr>
          <w:rFonts w:asciiTheme="minorHAnsi" w:eastAsia="Cambria" w:hAnsiTheme="minorHAnsi"/>
          <w:color w:val="000000"/>
          <w:sz w:val="20"/>
          <w:szCs w:val="20"/>
          <w:lang w:val="es-ES_tradnl" w:eastAsia="en-US"/>
        </w:rPr>
        <w:t xml:space="preserve"> 123).</w:t>
      </w:r>
    </w:p>
    <w:p w:rsidR="00456C0D" w:rsidRPr="00CB3EE3" w:rsidRDefault="00456C0D" w:rsidP="00456C0D">
      <w:pPr>
        <w:spacing w:before="100" w:beforeAutospacing="1" w:after="100" w:afterAutospacing="1"/>
        <w:jc w:val="both"/>
        <w:rPr>
          <w:rFonts w:asciiTheme="minorHAnsi" w:eastAsia="Cambria" w:hAnsiTheme="minorHAnsi"/>
          <w:color w:val="000000"/>
          <w:sz w:val="20"/>
          <w:szCs w:val="20"/>
          <w:lang w:val="es-ES_tradnl" w:eastAsia="en-US"/>
        </w:rPr>
      </w:pPr>
      <w:r w:rsidRPr="00CB3EE3">
        <w:rPr>
          <w:rFonts w:asciiTheme="minorHAnsi" w:eastAsia="Cambria" w:hAnsiTheme="minorHAnsi"/>
          <w:b/>
          <w:bCs/>
          <w:color w:val="000000"/>
          <w:spacing w:val="15"/>
          <w:sz w:val="20"/>
          <w:szCs w:val="20"/>
          <w:lang w:val="es-ES_tradnl" w:eastAsia="en-US"/>
        </w:rPr>
        <w:t>Requisitos para la validación de incapacidades médicas:</w:t>
      </w:r>
      <w:r w:rsidRPr="00CB3EE3">
        <w:rPr>
          <w:rFonts w:asciiTheme="minorHAnsi" w:eastAsia="Cambria" w:hAnsiTheme="minorHAnsi"/>
          <w:bCs/>
          <w:color w:val="000000"/>
          <w:spacing w:val="15"/>
          <w:sz w:val="20"/>
          <w:szCs w:val="20"/>
          <w:lang w:val="es-ES_tradnl" w:eastAsia="en-US"/>
        </w:rPr>
        <w:t xml:space="preserve"> </w:t>
      </w:r>
    </w:p>
    <w:p w:rsidR="00456C0D" w:rsidRPr="00CB3EE3" w:rsidRDefault="00456C0D" w:rsidP="00456C0D">
      <w:pPr>
        <w:numPr>
          <w:ilvl w:val="0"/>
          <w:numId w:val="7"/>
        </w:numPr>
        <w:tabs>
          <w:tab w:val="clear" w:pos="360"/>
          <w:tab w:val="num" w:pos="1080"/>
        </w:tabs>
        <w:spacing w:before="100" w:beforeAutospacing="1" w:after="100" w:afterAutospacing="1"/>
        <w:ind w:left="108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Solo se validan excusas por incapacidad médica del estudiante. </w:t>
      </w:r>
    </w:p>
    <w:p w:rsidR="00456C0D" w:rsidRPr="00CB3EE3" w:rsidRDefault="00456C0D" w:rsidP="00456C0D">
      <w:pPr>
        <w:numPr>
          <w:ilvl w:val="0"/>
          <w:numId w:val="7"/>
        </w:numPr>
        <w:tabs>
          <w:tab w:val="clear" w:pos="360"/>
          <w:tab w:val="num" w:pos="1080"/>
        </w:tabs>
        <w:spacing w:before="100" w:beforeAutospacing="1" w:after="100" w:afterAutospacing="1"/>
        <w:ind w:left="108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Para refrendar o validar una excusa por incapacidad médica se debe entregar en el Departamento del Servicios Médico (Bloque 3 oficinas 119 </w:t>
      </w:r>
      <w:proofErr w:type="spellStart"/>
      <w:r w:rsidRPr="00CB3EE3">
        <w:rPr>
          <w:rFonts w:asciiTheme="minorHAnsi" w:eastAsia="Cambria" w:hAnsiTheme="minorHAnsi"/>
          <w:color w:val="000000"/>
          <w:sz w:val="20"/>
          <w:szCs w:val="20"/>
          <w:lang w:val="es-ES_tradnl" w:eastAsia="en-US"/>
        </w:rPr>
        <w:t>ó</w:t>
      </w:r>
      <w:proofErr w:type="spellEnd"/>
      <w:r w:rsidRPr="00CB3EE3">
        <w:rPr>
          <w:rFonts w:asciiTheme="minorHAnsi" w:eastAsia="Cambria" w:hAnsiTheme="minorHAnsi"/>
          <w:color w:val="000000"/>
          <w:sz w:val="20"/>
          <w:szCs w:val="20"/>
          <w:lang w:val="es-ES_tradnl" w:eastAsia="en-US"/>
        </w:rPr>
        <w:t xml:space="preserve"> 123).</w:t>
      </w:r>
    </w:p>
    <w:p w:rsidR="00456C0D" w:rsidRPr="00CB3EE3" w:rsidRDefault="00456C0D" w:rsidP="00456C0D">
      <w:pPr>
        <w:numPr>
          <w:ilvl w:val="0"/>
          <w:numId w:val="7"/>
        </w:numPr>
        <w:tabs>
          <w:tab w:val="clear" w:pos="360"/>
          <w:tab w:val="num" w:pos="1080"/>
        </w:tabs>
        <w:spacing w:before="100" w:beforeAutospacing="1" w:after="100" w:afterAutospacing="1"/>
        <w:ind w:left="1080"/>
        <w:jc w:val="both"/>
        <w:rPr>
          <w:rFonts w:asciiTheme="minorHAnsi" w:eastAsia="Cambria" w:hAnsiTheme="minorHAnsi"/>
          <w:bCs/>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La incapacidad deberá ser validada o refrendada en los primeros </w:t>
      </w:r>
      <w:r w:rsidRPr="00CB3EE3">
        <w:rPr>
          <w:rFonts w:asciiTheme="minorHAnsi" w:eastAsia="Cambria" w:hAnsiTheme="minorHAnsi"/>
          <w:b/>
          <w:color w:val="000000"/>
          <w:sz w:val="20"/>
          <w:szCs w:val="20"/>
          <w:lang w:val="es-ES_tradnl" w:eastAsia="en-US"/>
        </w:rPr>
        <w:t>tres días hábiles</w:t>
      </w:r>
      <w:r w:rsidRPr="00CB3EE3">
        <w:rPr>
          <w:rFonts w:asciiTheme="minorHAnsi" w:eastAsia="Cambria" w:hAnsiTheme="minorHAnsi"/>
          <w:color w:val="000000"/>
          <w:sz w:val="20"/>
          <w:szCs w:val="20"/>
          <w:lang w:val="es-ES_tradnl" w:eastAsia="en-US"/>
        </w:rPr>
        <w:t xml:space="preserve"> siguientes al término de la misma.</w:t>
      </w: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Cancelación de materias:</w:t>
      </w:r>
    </w:p>
    <w:p w:rsidR="00456C0D" w:rsidRPr="00CB3EE3" w:rsidRDefault="00456C0D" w:rsidP="00456C0D">
      <w:pPr>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lastRenderedPageBreak/>
        <w:t xml:space="preserve">Con base en los reglamentos, a partir de la tercera semana de clase y hasta las fechas definidas en el calendario de actividades, se pueden cancelar materias sin derecho a devolución. El proceso y las fechas las encuentra en la página de Admisiones. Esta cancelación se puede realizar solo hasta antes de que el 70% de las notas del curso se encuentren ingresadas en el sistema. Excepto las materias de ciencias básicas (75%), las cuales ya tienen una fecha </w:t>
      </w:r>
      <w:r w:rsidR="00CB3EE3" w:rsidRPr="00CB3EE3">
        <w:rPr>
          <w:rFonts w:asciiTheme="minorHAnsi" w:eastAsia="Cambria" w:hAnsiTheme="minorHAnsi"/>
          <w:color w:val="000000"/>
          <w:sz w:val="20"/>
          <w:szCs w:val="20"/>
          <w:lang w:val="es-ES_tradnl" w:eastAsia="en-US"/>
        </w:rPr>
        <w:t>específica</w:t>
      </w:r>
      <w:r w:rsidRPr="00CB3EE3">
        <w:rPr>
          <w:rFonts w:asciiTheme="minorHAnsi" w:eastAsia="Cambria" w:hAnsiTheme="minorHAnsi"/>
          <w:color w:val="000000"/>
          <w:sz w:val="20"/>
          <w:szCs w:val="20"/>
          <w:lang w:val="es-ES_tradnl" w:eastAsia="en-US"/>
        </w:rPr>
        <w:t xml:space="preserve"> hasta la que se puede cancelar. La cancelación del curso se realiza por medio de Ulises.</w:t>
      </w:r>
      <w:r w:rsidRPr="00CB3EE3">
        <w:rPr>
          <w:rFonts w:asciiTheme="minorHAnsi" w:eastAsia="Cambria" w:hAnsiTheme="minorHAnsi"/>
          <w:b/>
          <w:color w:val="000000"/>
          <w:sz w:val="20"/>
          <w:szCs w:val="20"/>
          <w:lang w:val="es-ES_tradnl" w:eastAsia="en-US"/>
        </w:rPr>
        <w:t xml:space="preserve"> ENFATIZAR EN LAS FECHAS DEL CALENDARIO DE ADMISIONES.</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Registro de materias:</w:t>
      </w:r>
    </w:p>
    <w:p w:rsidR="00456C0D" w:rsidRPr="00CB3EE3" w:rsidRDefault="00456C0D" w:rsidP="00456C0D">
      <w:pPr>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A partir de una semana antes de la finalización del semestre y hasta una semana después, se abre el plazo para realizar el registro de materias que se van a cursar el semestre siguiente. Este proceso se realiza por medio Ulises. </w:t>
      </w:r>
      <w:r w:rsidRPr="00CB3EE3">
        <w:rPr>
          <w:rFonts w:asciiTheme="minorHAnsi" w:eastAsia="Cambria" w:hAnsiTheme="minorHAnsi"/>
          <w:b/>
          <w:color w:val="000000"/>
          <w:sz w:val="20"/>
          <w:szCs w:val="20"/>
          <w:lang w:val="es-ES_tradnl" w:eastAsia="en-US"/>
        </w:rPr>
        <w:t>ENFATIZAR EN LAS FECHAS DEL CALENDARIO DE ADMISIONES.</w:t>
      </w: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Selección de horario:</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La selección de horario de las materias que se registraron se realiza en los turnos que la universidad dispone para cada estudiante dependiendo:</w:t>
      </w:r>
    </w:p>
    <w:p w:rsidR="00456C0D" w:rsidRPr="00CB3EE3" w:rsidRDefault="00456C0D" w:rsidP="00456C0D">
      <w:pPr>
        <w:numPr>
          <w:ilvl w:val="0"/>
          <w:numId w:val="6"/>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Estudiantes con matricula prioritaria (algunos monitores, algunos becados, los deportistas de equipos representativos y algunos miembros de grupos estudiantiles)</w:t>
      </w:r>
    </w:p>
    <w:p w:rsidR="00456C0D" w:rsidRPr="00CB3EE3" w:rsidRDefault="00456C0D" w:rsidP="00456C0D">
      <w:pPr>
        <w:numPr>
          <w:ilvl w:val="0"/>
          <w:numId w:val="6"/>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Estudiantes completos (que no han perdido ni cancelado materias)</w:t>
      </w:r>
    </w:p>
    <w:p w:rsidR="00456C0D" w:rsidRPr="00CB3EE3" w:rsidRDefault="00456C0D" w:rsidP="00456C0D">
      <w:pPr>
        <w:numPr>
          <w:ilvl w:val="0"/>
          <w:numId w:val="6"/>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Estudiantes regulares (que han perdido o cancelado)</w:t>
      </w:r>
    </w:p>
    <w:p w:rsidR="00456C0D" w:rsidRPr="00CB3EE3" w:rsidRDefault="00456C0D" w:rsidP="00456C0D">
      <w:pPr>
        <w:numPr>
          <w:ilvl w:val="0"/>
          <w:numId w:val="6"/>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Turnos adicionales (para estudiantes que no realizaron la selección en su turno asignado)</w:t>
      </w:r>
    </w:p>
    <w:p w:rsidR="00456C0D" w:rsidRPr="00CB3EE3" w:rsidRDefault="00456C0D" w:rsidP="00456C0D">
      <w:pPr>
        <w:jc w:val="both"/>
        <w:rPr>
          <w:rFonts w:asciiTheme="minorHAnsi" w:eastAsia="Cambria" w:hAnsiTheme="minorHAnsi"/>
          <w:b/>
          <w:color w:val="000000"/>
          <w:sz w:val="20"/>
          <w:szCs w:val="20"/>
          <w:lang w:val="es-ES_tradnl" w:eastAsia="en-US"/>
        </w:rPr>
      </w:pPr>
      <w:r w:rsidRPr="00CB3EE3">
        <w:rPr>
          <w:rFonts w:asciiTheme="minorHAnsi" w:eastAsia="Cambria" w:hAnsiTheme="minorHAnsi"/>
          <w:b/>
          <w:color w:val="000000"/>
          <w:sz w:val="20"/>
          <w:szCs w:val="20"/>
          <w:lang w:val="es-ES_tradnl" w:eastAsia="en-US"/>
        </w:rPr>
        <w:t>ENFATIZAR EN LAS FECHAS DEL CALENDARIO DE ADMISIONES.</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Reajuste de materias:</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Consiste en agregar las materias que no se registraron y por ende no se matricularon, si todavía </w:t>
      </w:r>
      <w:proofErr w:type="spellStart"/>
      <w:r w:rsidRPr="00CB3EE3">
        <w:rPr>
          <w:rFonts w:asciiTheme="minorHAnsi" w:eastAsia="Cambria" w:hAnsiTheme="minorHAnsi"/>
          <w:color w:val="000000"/>
          <w:sz w:val="20"/>
          <w:szCs w:val="20"/>
          <w:lang w:val="es-ES_tradnl" w:eastAsia="en-US"/>
        </w:rPr>
        <w:t>esta</w:t>
      </w:r>
      <w:proofErr w:type="spellEnd"/>
      <w:r w:rsidRPr="00CB3EE3">
        <w:rPr>
          <w:rFonts w:asciiTheme="minorHAnsi" w:eastAsia="Cambria" w:hAnsiTheme="minorHAnsi"/>
          <w:color w:val="000000"/>
          <w:sz w:val="20"/>
          <w:szCs w:val="20"/>
          <w:lang w:val="es-ES_tradnl" w:eastAsia="en-US"/>
        </w:rPr>
        <w:t xml:space="preserve"> el grupo de la materia abierto se puede matricular durante la primera semana del semestre. También se pueden retirar materias matriculadas y pagadas, que no se desean cursar, con devolución del  90% o del 75%, según la fecha de retiro. </w:t>
      </w:r>
      <w:r w:rsidRPr="00CB3EE3">
        <w:rPr>
          <w:rFonts w:asciiTheme="minorHAnsi" w:eastAsia="Cambria" w:hAnsiTheme="minorHAnsi"/>
          <w:b/>
          <w:color w:val="000000"/>
          <w:sz w:val="20"/>
          <w:szCs w:val="20"/>
          <w:lang w:val="es-ES_tradnl" w:eastAsia="en-US"/>
        </w:rPr>
        <w:t>ENFATIZAR EN LAS FECHAS DEL CALENDARIO DE ADMISIONES.</w:t>
      </w:r>
      <w:r w:rsidRPr="00CB3EE3">
        <w:rPr>
          <w:rFonts w:asciiTheme="minorHAnsi" w:eastAsia="Cambria" w:hAnsiTheme="minorHAnsi"/>
          <w:color w:val="000000"/>
          <w:sz w:val="20"/>
          <w:szCs w:val="20"/>
          <w:lang w:val="es-ES_tradnl" w:eastAsia="en-US"/>
        </w:rPr>
        <w:t xml:space="preserve"> Para realizar reajustes, debe haber pagado la matrícula y los puede realizar a través de Ulises</w:t>
      </w: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Núcleos de formación institucional:</w:t>
      </w:r>
    </w:p>
    <w:p w:rsidR="00456C0D" w:rsidRPr="00CB3EE3" w:rsidRDefault="00456C0D" w:rsidP="00456C0D">
      <w:pPr>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Está configurado por un conjunto de asignaturas de carácter obligatorio que se organiza en dos ciclos: el primero, designado Ciclo Común, está compuesto por las asignaturas de las áreas de Habilidades comunicativas, Contexto colombiano, Constitución y democracia, y Emprendimiento.</w:t>
      </w:r>
    </w:p>
    <w:p w:rsidR="00456C0D" w:rsidRPr="00CB3EE3" w:rsidRDefault="00456C0D" w:rsidP="00456C0D">
      <w:pPr>
        <w:jc w:val="both"/>
        <w:rPr>
          <w:rFonts w:asciiTheme="minorHAnsi" w:eastAsia="Cambria" w:hAnsiTheme="minorHAnsi"/>
          <w:sz w:val="20"/>
          <w:szCs w:val="20"/>
          <w:lang w:eastAsia="en-US"/>
        </w:rPr>
      </w:pPr>
    </w:p>
    <w:p w:rsidR="00456C0D" w:rsidRPr="00CB3EE3" w:rsidRDefault="00456C0D" w:rsidP="00456C0D">
      <w:pPr>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 xml:space="preserve">El segundo ciclo se designa Ciclo </w:t>
      </w:r>
      <w:proofErr w:type="spellStart"/>
      <w:r w:rsidRPr="00CB3EE3">
        <w:rPr>
          <w:rFonts w:asciiTheme="minorHAnsi" w:eastAsia="Cambria" w:hAnsiTheme="minorHAnsi"/>
          <w:sz w:val="20"/>
          <w:szCs w:val="20"/>
          <w:lang w:eastAsia="en-US"/>
        </w:rPr>
        <w:t>electivo</w:t>
      </w:r>
      <w:proofErr w:type="spellEnd"/>
      <w:r w:rsidRPr="00CB3EE3">
        <w:rPr>
          <w:rFonts w:asciiTheme="minorHAnsi" w:eastAsia="Cambria" w:hAnsiTheme="minorHAnsi"/>
          <w:sz w:val="20"/>
          <w:szCs w:val="20"/>
          <w:lang w:eastAsia="en-US"/>
        </w:rPr>
        <w:t>, en él el estudiante encuentra un conjunto de asignaturas de libre elección en las áreas de Arte y cultura, Filosofía y letras, Historia y política, Música y sociedad, Ciencia y técnica, y Cultura ambiental.</w:t>
      </w:r>
    </w:p>
    <w:p w:rsidR="00456C0D" w:rsidRPr="00CB3EE3" w:rsidRDefault="00456C0D" w:rsidP="00456C0D">
      <w:pPr>
        <w:jc w:val="both"/>
        <w:rPr>
          <w:rFonts w:asciiTheme="minorHAnsi" w:eastAsia="Cambria" w:hAnsiTheme="minorHAnsi"/>
          <w:sz w:val="20"/>
          <w:szCs w:val="20"/>
          <w:lang w:eastAsia="en-US"/>
        </w:rPr>
      </w:pPr>
    </w:p>
    <w:p w:rsidR="00456C0D" w:rsidRPr="00CB3EE3" w:rsidRDefault="00456C0D" w:rsidP="00456C0D">
      <w:pPr>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 xml:space="preserve">Según la carrera se debe ver un número de materias </w:t>
      </w:r>
      <w:proofErr w:type="spellStart"/>
      <w:r w:rsidRPr="00CB3EE3">
        <w:rPr>
          <w:rFonts w:asciiTheme="minorHAnsi" w:eastAsia="Cambria" w:hAnsiTheme="minorHAnsi"/>
          <w:sz w:val="20"/>
          <w:szCs w:val="20"/>
          <w:lang w:eastAsia="en-US"/>
        </w:rPr>
        <w:t>especificas</w:t>
      </w:r>
      <w:proofErr w:type="spellEnd"/>
      <w:r w:rsidRPr="00CB3EE3">
        <w:rPr>
          <w:rFonts w:asciiTheme="minorHAnsi" w:eastAsia="Cambria" w:hAnsiTheme="minorHAnsi"/>
          <w:sz w:val="20"/>
          <w:szCs w:val="20"/>
          <w:lang w:eastAsia="en-US"/>
        </w:rPr>
        <w:t xml:space="preserve">. Consultar el plan académico, los requisitos y </w:t>
      </w:r>
      <w:proofErr w:type="spellStart"/>
      <w:r w:rsidRPr="00CB3EE3">
        <w:rPr>
          <w:rFonts w:asciiTheme="minorHAnsi" w:eastAsia="Cambria" w:hAnsiTheme="minorHAnsi"/>
          <w:sz w:val="20"/>
          <w:szCs w:val="20"/>
          <w:lang w:eastAsia="en-US"/>
        </w:rPr>
        <w:t>co</w:t>
      </w:r>
      <w:proofErr w:type="spellEnd"/>
      <w:r w:rsidRPr="00CB3EE3">
        <w:rPr>
          <w:rFonts w:asciiTheme="minorHAnsi" w:eastAsia="Cambria" w:hAnsiTheme="minorHAnsi"/>
          <w:sz w:val="20"/>
          <w:szCs w:val="20"/>
          <w:lang w:eastAsia="en-US"/>
        </w:rPr>
        <w:t>-requisitos, y el asesor académico a través de Ulises.</w:t>
      </w:r>
    </w:p>
    <w:p w:rsidR="00456C0D" w:rsidRPr="00CB3EE3" w:rsidRDefault="00456C0D" w:rsidP="00456C0D">
      <w:pPr>
        <w:jc w:val="both"/>
        <w:rPr>
          <w:rFonts w:asciiTheme="minorHAnsi" w:eastAsia="Cambria" w:hAnsiTheme="minorHAnsi"/>
          <w:sz w:val="20"/>
          <w:szCs w:val="20"/>
          <w:lang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Reglamento:</w:t>
      </w:r>
    </w:p>
    <w:p w:rsidR="00456C0D" w:rsidRPr="00CB3EE3" w:rsidRDefault="00456C0D" w:rsidP="00456C0D">
      <w:pPr>
        <w:numPr>
          <w:ilvl w:val="0"/>
          <w:numId w:val="17"/>
        </w:numPr>
        <w:spacing w:after="200"/>
        <w:ind w:left="50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Cancelación de matrícula</w:t>
      </w:r>
      <w:r w:rsidRPr="00CB3EE3">
        <w:rPr>
          <w:rFonts w:asciiTheme="minorHAnsi" w:eastAsia="Cambria" w:hAnsiTheme="minorHAnsi"/>
          <w:color w:val="000000"/>
          <w:sz w:val="20"/>
          <w:szCs w:val="20"/>
          <w:lang w:val="es-ES_tradnl" w:eastAsia="en-US"/>
        </w:rPr>
        <w:t xml:space="preserve">: todo estudiante tiene derecho a continuar sus estudios el semestre siguiente al cancelar matrícula, siempre y cuando la cancelación haya sido antes del 70% del calendario académico. Después de este límite la cancelación debe ser aprobada por el Decano de su escuela, esto sólo bajo razones de fuerza mayor. </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Si la cancelación se realiza antes de iniciar la segunda semana de clases, tiene derecho al reembolso del 90% de los derechos pagados</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Si la cancelación se realiza antes de iniciar la tercera semana de clases, tiene derecho al reembolso del 75% de los derechos pagados</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Después de la tercera semana de clase los derechos no son reembolsables</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b/>
          <w:color w:val="000000"/>
          <w:sz w:val="20"/>
          <w:szCs w:val="20"/>
          <w:lang w:val="es-ES_tradnl" w:eastAsia="en-US"/>
        </w:rPr>
        <w:t>Nota:</w:t>
      </w:r>
      <w:r w:rsidRPr="00CB3EE3">
        <w:rPr>
          <w:rFonts w:asciiTheme="minorHAnsi" w:eastAsia="Cambria" w:hAnsiTheme="minorHAnsi"/>
          <w:color w:val="000000"/>
          <w:sz w:val="20"/>
          <w:szCs w:val="20"/>
          <w:lang w:val="es-ES_tradnl" w:eastAsia="en-US"/>
        </w:rPr>
        <w:t xml:space="preserve"> la devolución no se aplica para estudiantes de primer semestre </w:t>
      </w:r>
    </w:p>
    <w:p w:rsidR="00456C0D" w:rsidRPr="00CB3EE3" w:rsidRDefault="00456C0D" w:rsidP="00456C0D">
      <w:pPr>
        <w:ind w:left="1440"/>
        <w:jc w:val="both"/>
        <w:rPr>
          <w:rFonts w:asciiTheme="minorHAnsi" w:eastAsia="Cambria" w:hAnsiTheme="minorHAnsi"/>
          <w:b/>
          <w:color w:val="000000"/>
          <w:sz w:val="20"/>
          <w:szCs w:val="20"/>
          <w:lang w:val="es-ES_tradnl" w:eastAsia="en-US"/>
        </w:rPr>
      </w:pPr>
    </w:p>
    <w:p w:rsidR="00456C0D" w:rsidRPr="00CB3EE3" w:rsidRDefault="00456C0D" w:rsidP="00456C0D">
      <w:pPr>
        <w:numPr>
          <w:ilvl w:val="0"/>
          <w:numId w:val="17"/>
        </w:numPr>
        <w:spacing w:after="200"/>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 xml:space="preserve">Pérdida de la condición de estudiante: </w:t>
      </w:r>
      <w:r w:rsidRPr="00CB3EE3">
        <w:rPr>
          <w:rFonts w:asciiTheme="minorHAnsi" w:eastAsia="Cambria" w:hAnsiTheme="minorHAnsi"/>
          <w:color w:val="000000"/>
          <w:sz w:val="20"/>
          <w:szCs w:val="20"/>
          <w:lang w:val="es-ES_tradnl" w:eastAsia="en-US"/>
        </w:rPr>
        <w:t xml:space="preserve">se pierde el derecho a continuar en el pregrado si, después del balance </w:t>
      </w:r>
      <w:proofErr w:type="spellStart"/>
      <w:r w:rsidRPr="00CB3EE3">
        <w:rPr>
          <w:rFonts w:asciiTheme="minorHAnsi" w:eastAsia="Cambria" w:hAnsiTheme="minorHAnsi"/>
          <w:color w:val="000000"/>
          <w:sz w:val="20"/>
          <w:szCs w:val="20"/>
          <w:lang w:val="es-ES_tradnl" w:eastAsia="en-US"/>
        </w:rPr>
        <w:t>aacdémico</w:t>
      </w:r>
      <w:proofErr w:type="spellEnd"/>
      <w:r w:rsidRPr="00CB3EE3">
        <w:rPr>
          <w:rFonts w:asciiTheme="minorHAnsi" w:eastAsia="Cambria" w:hAnsiTheme="minorHAnsi"/>
          <w:color w:val="000000"/>
          <w:sz w:val="20"/>
          <w:szCs w:val="20"/>
          <w:lang w:val="es-ES_tradnl" w:eastAsia="en-US"/>
        </w:rPr>
        <w:t>:</w:t>
      </w:r>
    </w:p>
    <w:p w:rsidR="00456C0D" w:rsidRPr="00CB3EE3" w:rsidRDefault="00456C0D" w:rsidP="00456C0D">
      <w:pPr>
        <w:numPr>
          <w:ilvl w:val="1"/>
          <w:numId w:val="17"/>
        </w:numPr>
        <w:spacing w:after="200"/>
        <w:ind w:left="122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Teniendo matrícula condicional, no cumplió con las condiciones establecidas</w:t>
      </w:r>
    </w:p>
    <w:p w:rsidR="00456C0D" w:rsidRPr="00CB3EE3" w:rsidRDefault="00456C0D" w:rsidP="00456C0D">
      <w:pPr>
        <w:numPr>
          <w:ilvl w:val="1"/>
          <w:numId w:val="17"/>
        </w:numPr>
        <w:spacing w:after="200"/>
        <w:ind w:left="122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Perder más del 80% de los créditos en un periodo académico</w:t>
      </w:r>
    </w:p>
    <w:p w:rsidR="00456C0D" w:rsidRPr="00CB3EE3" w:rsidRDefault="00456C0D" w:rsidP="00456C0D">
      <w:pPr>
        <w:numPr>
          <w:ilvl w:val="1"/>
          <w:numId w:val="17"/>
        </w:numPr>
        <w:spacing w:after="200"/>
        <w:ind w:left="122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lastRenderedPageBreak/>
        <w:t>Teniendo matrícula condicional sea objeto de alguna sanción académica o disciplinaria</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28"/>
        </w:numPr>
        <w:spacing w:after="200"/>
        <w:ind w:left="709" w:hanging="425"/>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Condiciones para los estudiantes con Matrícula Condicional</w:t>
      </w:r>
      <w:r w:rsidRPr="00CB3EE3">
        <w:rPr>
          <w:rFonts w:asciiTheme="minorHAnsi" w:eastAsia="Cambria" w:hAnsiTheme="minorHAnsi"/>
          <w:color w:val="000000"/>
          <w:sz w:val="20"/>
          <w:szCs w:val="20"/>
          <w:lang w:val="es-ES_tradnl" w:eastAsia="en-US"/>
        </w:rPr>
        <w:t>: Se considera cuando por situaciones académicas o disciplinarias señaladas en el Reglamento, el estudiante queda sometido a ciertas restricciones, tales como:</w:t>
      </w:r>
    </w:p>
    <w:p w:rsidR="00456C0D" w:rsidRPr="00CB3EE3" w:rsidRDefault="00456C0D" w:rsidP="00456C0D">
      <w:pPr>
        <w:numPr>
          <w:ilvl w:val="0"/>
          <w:numId w:val="27"/>
        </w:numPr>
        <w:spacing w:after="200"/>
        <w:ind w:left="144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Cursar y aprobar todas las materias que está repitiendo </w:t>
      </w:r>
    </w:p>
    <w:p w:rsidR="00456C0D" w:rsidRPr="00CB3EE3" w:rsidRDefault="00456C0D" w:rsidP="00456C0D">
      <w:pPr>
        <w:numPr>
          <w:ilvl w:val="0"/>
          <w:numId w:val="27"/>
        </w:numPr>
        <w:spacing w:after="200"/>
        <w:ind w:left="144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Cursar y aprobar BU0220- Metodología del Aprendizaje </w:t>
      </w:r>
    </w:p>
    <w:p w:rsidR="00456C0D" w:rsidRPr="00CB3EE3" w:rsidRDefault="00456C0D" w:rsidP="00456C0D">
      <w:pPr>
        <w:numPr>
          <w:ilvl w:val="0"/>
          <w:numId w:val="27"/>
        </w:numPr>
        <w:spacing w:after="200"/>
        <w:ind w:left="144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Obtener un promedio crédito semestre (PCS) mayor o igual que 3.4</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17"/>
        </w:numPr>
        <w:spacing w:after="200"/>
        <w:ind w:left="50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Conductas que atentan contra el orden académico:</w:t>
      </w:r>
      <w:r w:rsidRPr="00CB3EE3">
        <w:rPr>
          <w:rFonts w:asciiTheme="minorHAnsi" w:eastAsia="Cambria" w:hAnsiTheme="minorHAnsi"/>
          <w:color w:val="000000"/>
          <w:sz w:val="20"/>
          <w:szCs w:val="20"/>
          <w:lang w:val="es-ES_tradnl" w:eastAsia="en-US"/>
        </w:rPr>
        <w:t xml:space="preserve"> </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lang w:val="es-ES_tradnl" w:eastAsia="en-US"/>
        </w:rPr>
        <w:t>Fraude en actividad evaluativa</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lang w:val="es-ES_tradnl" w:eastAsia="en-US"/>
        </w:rPr>
        <w:t>Fraude al no referenciar y usar fuentes en trabajos</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lang w:val="es-ES_tradnl" w:eastAsia="en-US"/>
        </w:rPr>
        <w:t>Sustracción de cuestionarios (copia de preguntas de un examen)</w:t>
      </w:r>
    </w:p>
    <w:p w:rsidR="00456C0D" w:rsidRPr="00CB3EE3" w:rsidRDefault="00456C0D" w:rsidP="00456C0D">
      <w:pPr>
        <w:numPr>
          <w:ilvl w:val="1"/>
          <w:numId w:val="17"/>
        </w:numPr>
        <w:spacing w:after="200"/>
        <w:ind w:left="122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lang w:val="es-ES_tradnl" w:eastAsia="en-US"/>
        </w:rPr>
        <w:t>Perturbación de las actividades curriculares (alteración de las actividades curriculares como las clases)</w:t>
      </w:r>
    </w:p>
    <w:p w:rsidR="00456C0D" w:rsidRPr="00CB3EE3" w:rsidRDefault="00456C0D" w:rsidP="00456C0D">
      <w:pPr>
        <w:ind w:left="1440"/>
        <w:jc w:val="both"/>
        <w:rPr>
          <w:rFonts w:asciiTheme="minorHAnsi" w:eastAsia="Cambria" w:hAnsiTheme="minorHAnsi"/>
          <w:b/>
          <w:color w:val="000000"/>
          <w:sz w:val="20"/>
          <w:szCs w:val="20"/>
          <w:u w:val="single"/>
          <w:lang w:val="es-ES_tradnl" w:eastAsia="en-US"/>
        </w:rPr>
      </w:pPr>
    </w:p>
    <w:p w:rsidR="00456C0D" w:rsidRPr="00CB3EE3" w:rsidRDefault="00456C0D" w:rsidP="00456C0D">
      <w:pPr>
        <w:numPr>
          <w:ilvl w:val="0"/>
          <w:numId w:val="17"/>
        </w:numPr>
        <w:spacing w:after="200"/>
        <w:ind w:left="502"/>
        <w:contextualSpacing/>
        <w:jc w:val="both"/>
        <w:rPr>
          <w:rFonts w:asciiTheme="minorHAnsi" w:eastAsia="Cambria" w:hAnsiTheme="minorHAnsi"/>
          <w:b/>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Asistencia a clase:</w:t>
      </w:r>
      <w:r w:rsidRPr="00CB3EE3">
        <w:rPr>
          <w:rFonts w:asciiTheme="minorHAnsi" w:eastAsia="Cambria" w:hAnsiTheme="minorHAnsi"/>
          <w:color w:val="000000"/>
          <w:sz w:val="20"/>
          <w:szCs w:val="20"/>
          <w:lang w:val="es-ES_tradnl" w:eastAsia="en-US"/>
        </w:rPr>
        <w:t xml:space="preserve"> se explica que la asistencia a clase no es obligatoria, pero si el estudiante faltó a una clase sin una excusa y ese día se hizo alguna evaluación (como seguimiento) no tiene derecho a que se le repita dicha evaluación.</w:t>
      </w:r>
    </w:p>
    <w:p w:rsidR="00456C0D" w:rsidRPr="00CB3EE3" w:rsidRDefault="00456C0D" w:rsidP="00456C0D">
      <w:pPr>
        <w:ind w:left="360"/>
        <w:jc w:val="both"/>
        <w:rPr>
          <w:rFonts w:asciiTheme="minorHAnsi" w:eastAsia="Cambria" w:hAnsiTheme="minorHAnsi"/>
          <w:b/>
          <w:color w:val="000000"/>
          <w:sz w:val="20"/>
          <w:szCs w:val="20"/>
          <w:u w:val="single"/>
          <w:lang w:val="es-ES_tradnl" w:eastAsia="en-US"/>
        </w:rPr>
      </w:pPr>
    </w:p>
    <w:p w:rsidR="00456C0D" w:rsidRPr="00CB3EE3" w:rsidRDefault="00456C0D" w:rsidP="00456C0D">
      <w:pPr>
        <w:numPr>
          <w:ilvl w:val="0"/>
          <w:numId w:val="26"/>
        </w:numPr>
        <w:spacing w:after="200"/>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 xml:space="preserve">Requisito de Bilingüismo: </w:t>
      </w:r>
      <w:r w:rsidRPr="00CB3EE3">
        <w:rPr>
          <w:rFonts w:asciiTheme="minorHAnsi" w:eastAsia="Cambria" w:hAnsiTheme="minorHAnsi"/>
          <w:color w:val="000000"/>
          <w:sz w:val="20"/>
          <w:szCs w:val="20"/>
          <w:lang w:val="es-ES_tradnl" w:eastAsia="en-US"/>
        </w:rPr>
        <w:t xml:space="preserve">El bilingüismo es la exigencia </w:t>
      </w:r>
      <w:proofErr w:type="spellStart"/>
      <w:r w:rsidRPr="00CB3EE3">
        <w:rPr>
          <w:rFonts w:asciiTheme="minorHAnsi" w:eastAsia="Cambria" w:hAnsiTheme="minorHAnsi"/>
          <w:color w:val="000000"/>
          <w:sz w:val="20"/>
          <w:szCs w:val="20"/>
          <w:lang w:val="es-ES_tradnl" w:eastAsia="en-US"/>
        </w:rPr>
        <w:t>co</w:t>
      </w:r>
      <w:proofErr w:type="spellEnd"/>
      <w:r w:rsidRPr="00CB3EE3">
        <w:rPr>
          <w:rFonts w:asciiTheme="minorHAnsi" w:eastAsia="Cambria" w:hAnsiTheme="minorHAnsi"/>
          <w:color w:val="000000"/>
          <w:sz w:val="20"/>
          <w:szCs w:val="20"/>
          <w:lang w:val="es-ES_tradnl" w:eastAsia="en-US"/>
        </w:rPr>
        <w:t>-curricular que compromete al estudiantado en el aprendizaje y certificación sobre el conocimiento de un segundo idioma. Tiene lugar en distintos momentos, dependiendo del programa académico:</w:t>
      </w:r>
    </w:p>
    <w:p w:rsidR="00456C0D" w:rsidRPr="00CB3EE3" w:rsidRDefault="00456C0D" w:rsidP="00456C0D">
      <w:pPr>
        <w:numPr>
          <w:ilvl w:val="0"/>
          <w:numId w:val="29"/>
        </w:numPr>
        <w:spacing w:after="200"/>
        <w:ind w:left="144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Al momento del ingreso al programa de Negocios Internacionales, de acuerdo con los puntajes y tablas de equivalencias definidas por el Centro de Idiomas se deberá acreditar competencia en el manejo del idioma inglés.  </w:t>
      </w:r>
    </w:p>
    <w:p w:rsidR="00456C0D" w:rsidRPr="00CB3EE3" w:rsidRDefault="00456C0D" w:rsidP="00456C0D">
      <w:pPr>
        <w:numPr>
          <w:ilvl w:val="0"/>
          <w:numId w:val="29"/>
        </w:numPr>
        <w:spacing w:after="200"/>
        <w:ind w:left="144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Los estudiantes tienen dentro de su plan de estudios dos materias o la práctica para las cuales se exige como pre-requisito la acreditación de conocimientos en un idioma extranjero. Los certificados deben presentarse en Admisiones y Registro antes del registro de la materia que tiene el requisito.</w:t>
      </w: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numPr>
          <w:ilvl w:val="0"/>
          <w:numId w:val="4"/>
        </w:numPr>
        <w:spacing w:after="200"/>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 xml:space="preserve">NUEVAS DEPENDENCIAS: </w:t>
      </w:r>
      <w:r w:rsidRPr="00CB3EE3">
        <w:rPr>
          <w:rFonts w:asciiTheme="minorHAnsi" w:eastAsia="Cambria" w:hAnsiTheme="minorHAnsi"/>
          <w:b/>
          <w:color w:val="4F81BD"/>
          <w:sz w:val="20"/>
          <w:szCs w:val="20"/>
          <w:highlight w:val="yellow"/>
          <w:lang w:val="es-ES_tradnl" w:eastAsia="en-US"/>
        </w:rPr>
        <w:t>(NOMBRAR EN TUTOR EN AULA PERO EXPLICAR EN RECORRIDO)</w:t>
      </w: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 xml:space="preserve">Laboratorio Financiero: </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El Laboratorio Financiero, es un espacio dentro de la Universidad que permite acercar el mercado económico y financiero mundial a toda la comunidad, a través del Punto BVC (Bolsa de Valores de Colombia) en donde se presenta en tiempo real y sin ningún costo, los mercados capitales colombianos e internacionales de Renta Fija, Renta Variable, Derivados, </w:t>
      </w:r>
      <w:proofErr w:type="spellStart"/>
      <w:r w:rsidRPr="00CB3EE3">
        <w:rPr>
          <w:rFonts w:asciiTheme="minorHAnsi" w:eastAsia="Cambria" w:hAnsiTheme="minorHAnsi"/>
          <w:color w:val="000000"/>
          <w:sz w:val="20"/>
          <w:szCs w:val="20"/>
          <w:lang w:val="es-ES_tradnl" w:eastAsia="en-US"/>
        </w:rPr>
        <w:t>Commodities</w:t>
      </w:r>
      <w:proofErr w:type="spellEnd"/>
      <w:r w:rsidRPr="00CB3EE3">
        <w:rPr>
          <w:rFonts w:asciiTheme="minorHAnsi" w:eastAsia="Cambria" w:hAnsiTheme="minorHAnsi"/>
          <w:color w:val="000000"/>
          <w:sz w:val="20"/>
          <w:szCs w:val="20"/>
          <w:lang w:val="es-ES_tradnl" w:eastAsia="en-US"/>
        </w:rPr>
        <w:t xml:space="preserve">, y </w:t>
      </w:r>
      <w:proofErr w:type="spellStart"/>
      <w:r w:rsidRPr="00CB3EE3">
        <w:rPr>
          <w:rFonts w:asciiTheme="minorHAnsi" w:eastAsia="Cambria" w:hAnsiTheme="minorHAnsi"/>
          <w:color w:val="000000"/>
          <w:sz w:val="20"/>
          <w:szCs w:val="20"/>
          <w:lang w:val="es-ES_tradnl" w:eastAsia="en-US"/>
        </w:rPr>
        <w:t>Forex</w:t>
      </w:r>
      <w:proofErr w:type="spellEnd"/>
      <w:r w:rsidRPr="00CB3EE3">
        <w:rPr>
          <w:rFonts w:asciiTheme="minorHAnsi" w:eastAsia="Cambria" w:hAnsiTheme="minorHAnsi"/>
          <w:color w:val="000000"/>
          <w:sz w:val="20"/>
          <w:szCs w:val="20"/>
          <w:lang w:val="es-ES_tradnl" w:eastAsia="en-US"/>
        </w:rPr>
        <w:t>. El Laboratorio se propone incentivar la inversión inteligente, el estudio y auto aprendizaje, con el fin de acercar los mercados financieros a toda la comunidad, propiciando la realización de conversatorios académicos y prácticos sobre los fenómenos que afectan a la economía y las finanzas, y además fortaleciendo la conciencia Ética en las finanzas a través del desarrollo de actividades que permitan la reflexión de situaciones reales.</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b/>
          <w:color w:val="4F81BD"/>
          <w:sz w:val="20"/>
          <w:szCs w:val="20"/>
          <w:lang w:val="es-ES_tradnl" w:eastAsia="en-US"/>
        </w:rPr>
        <w:t>Laboratorio de Mercadeo:</w:t>
      </w:r>
      <w:r w:rsidRPr="00CB3EE3">
        <w:rPr>
          <w:rFonts w:asciiTheme="minorHAnsi" w:eastAsia="Cambria" w:hAnsiTheme="minorHAnsi"/>
          <w:color w:val="000000"/>
          <w:sz w:val="20"/>
          <w:szCs w:val="20"/>
          <w:lang w:val="es-ES_tradnl" w:eastAsia="en-US"/>
        </w:rPr>
        <w:t xml:space="preserve"> </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El </w:t>
      </w:r>
      <w:proofErr w:type="spellStart"/>
      <w:r w:rsidRPr="00CB3EE3">
        <w:rPr>
          <w:rFonts w:asciiTheme="minorHAnsi" w:eastAsia="Cambria" w:hAnsiTheme="minorHAnsi"/>
          <w:color w:val="000000"/>
          <w:sz w:val="20"/>
          <w:szCs w:val="20"/>
          <w:lang w:val="es-ES_tradnl" w:eastAsia="en-US"/>
        </w:rPr>
        <w:t>MercaLAB</w:t>
      </w:r>
      <w:proofErr w:type="spellEnd"/>
      <w:r w:rsidRPr="00CB3EE3">
        <w:rPr>
          <w:rFonts w:asciiTheme="minorHAnsi" w:eastAsia="Cambria" w:hAnsiTheme="minorHAnsi"/>
          <w:color w:val="000000"/>
          <w:sz w:val="20"/>
          <w:szCs w:val="20"/>
          <w:lang w:val="es-ES_tradnl" w:eastAsia="en-US"/>
        </w:rPr>
        <w:t xml:space="preserve"> está ubicado en el último piso del bloque 26 (Escuela de Administración). El laboratorio está abierto y dispuesto a atender tanto las necesidades de los estudiantes y los investigadores para el desarrollo de conocimientos y habilidades, como las iniciativas de la comunidad empresarial del país referente a sus necesidades de investigación de mercados. Algunos de los espacios de El </w:t>
      </w:r>
      <w:proofErr w:type="spellStart"/>
      <w:r w:rsidRPr="00CB3EE3">
        <w:rPr>
          <w:rFonts w:asciiTheme="minorHAnsi" w:eastAsia="Cambria" w:hAnsiTheme="minorHAnsi"/>
          <w:color w:val="000000"/>
          <w:sz w:val="20"/>
          <w:szCs w:val="20"/>
          <w:lang w:val="es-ES_tradnl" w:eastAsia="en-US"/>
        </w:rPr>
        <w:t>MercaLAB</w:t>
      </w:r>
      <w:proofErr w:type="spellEnd"/>
      <w:r w:rsidRPr="00CB3EE3">
        <w:rPr>
          <w:rFonts w:asciiTheme="minorHAnsi" w:eastAsia="Cambria" w:hAnsiTheme="minorHAnsi"/>
          <w:color w:val="000000"/>
          <w:sz w:val="20"/>
          <w:szCs w:val="20"/>
          <w:lang w:val="es-ES_tradnl" w:eastAsia="en-US"/>
        </w:rPr>
        <w:t xml:space="preserve"> son: </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25"/>
        </w:numPr>
        <w:spacing w:after="200"/>
        <w:ind w:left="786"/>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Laboratorio de </w:t>
      </w:r>
      <w:proofErr w:type="spellStart"/>
      <w:r w:rsidRPr="00CB3EE3">
        <w:rPr>
          <w:rFonts w:asciiTheme="minorHAnsi" w:eastAsia="Cambria" w:hAnsiTheme="minorHAnsi"/>
          <w:color w:val="000000"/>
          <w:sz w:val="20"/>
          <w:szCs w:val="20"/>
          <w:lang w:val="es-ES_tradnl" w:eastAsia="en-US"/>
        </w:rPr>
        <w:t>Geomercadeo</w:t>
      </w:r>
      <w:proofErr w:type="spellEnd"/>
      <w:r w:rsidRPr="00CB3EE3">
        <w:rPr>
          <w:rFonts w:asciiTheme="minorHAnsi" w:eastAsia="Cambria" w:hAnsiTheme="minorHAnsi"/>
          <w:color w:val="000000"/>
          <w:sz w:val="20"/>
          <w:szCs w:val="20"/>
          <w:lang w:val="es-ES_tradnl" w:eastAsia="en-US"/>
        </w:rPr>
        <w:t>: en este espacio se pueden realizar diferentes tipos de análisis de mercadeo basados en información geográfica, como por ejemplo, ubicación de puntos de venta o servicio, definición de rutas de distribución, segmentación de mercados y localización de campañas publicitarias en exteriores. Cuenta con los más avanzados equipos y software para realizar el análisis geográfico y para presentar visualmente los resultados.</w:t>
      </w:r>
    </w:p>
    <w:p w:rsidR="00456C0D" w:rsidRPr="00CB3EE3" w:rsidRDefault="00456C0D" w:rsidP="00456C0D">
      <w:pPr>
        <w:numPr>
          <w:ilvl w:val="0"/>
          <w:numId w:val="25"/>
        </w:numPr>
        <w:spacing w:after="200"/>
        <w:ind w:left="786"/>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Laboratorio afectivo: Está orientado al estudio de las dinámicas emocionales de los consumidores en sus relaciones con los productos y las comunicaciones de mercadeo que las organizaciones hacen de </w:t>
      </w:r>
      <w:r w:rsidRPr="00CB3EE3">
        <w:rPr>
          <w:rFonts w:asciiTheme="minorHAnsi" w:eastAsia="Cambria" w:hAnsiTheme="minorHAnsi"/>
          <w:color w:val="000000"/>
          <w:sz w:val="20"/>
          <w:szCs w:val="20"/>
          <w:lang w:val="es-ES_tradnl" w:eastAsia="en-US"/>
        </w:rPr>
        <w:lastRenderedPageBreak/>
        <w:t>estos. Este laboratorio hace un especial énfasis en el análisis de las expresiones faciales emocionales de los consumidores, por parte de investigadores entrenados en su lectura y mediante los últimos sistemas automatizados en su percepción, identificación y simulación.</w:t>
      </w:r>
    </w:p>
    <w:p w:rsidR="00456C0D" w:rsidRPr="00CB3EE3" w:rsidRDefault="00456C0D" w:rsidP="00456C0D">
      <w:pPr>
        <w:numPr>
          <w:ilvl w:val="0"/>
          <w:numId w:val="25"/>
        </w:numPr>
        <w:spacing w:after="200"/>
        <w:ind w:left="786"/>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Laboratorio visual: En este espacio se pueden llevar a cabo investigaciones sobre las diferentes dinámicas de percepción visual de los consumidores mediante el uso de sistemas de seguimiento de la mirada (</w:t>
      </w:r>
      <w:proofErr w:type="spellStart"/>
      <w:r w:rsidRPr="00CB3EE3">
        <w:rPr>
          <w:rFonts w:asciiTheme="minorHAnsi" w:eastAsia="Cambria" w:hAnsiTheme="minorHAnsi"/>
          <w:color w:val="000000"/>
          <w:sz w:val="20"/>
          <w:szCs w:val="20"/>
          <w:lang w:val="es-ES_tradnl" w:eastAsia="en-US"/>
        </w:rPr>
        <w:t>eyetracking</w:t>
      </w:r>
      <w:proofErr w:type="spellEnd"/>
      <w:r w:rsidRPr="00CB3EE3">
        <w:rPr>
          <w:rFonts w:asciiTheme="minorHAnsi" w:eastAsia="Cambria" w:hAnsiTheme="minorHAnsi"/>
          <w:color w:val="000000"/>
          <w:sz w:val="20"/>
          <w:szCs w:val="20"/>
          <w:lang w:val="es-ES_tradnl" w:eastAsia="en-US"/>
        </w:rPr>
        <w:t>) fijos y móviles. En este laboratorio se puede analizar diferentes aspectos perceptivos y de atención en los procesos de diseño de productos, empaques y de campañas de comunicación de mercadeo. También es posible analizar la usabilidad de páginas web, la ubicación de productos en supermercados y puntos de venta, entre otros.</w:t>
      </w:r>
    </w:p>
    <w:p w:rsidR="00456C0D" w:rsidRPr="00CB3EE3" w:rsidRDefault="00456C0D" w:rsidP="00456C0D">
      <w:pPr>
        <w:numPr>
          <w:ilvl w:val="0"/>
          <w:numId w:val="25"/>
        </w:numPr>
        <w:spacing w:after="200"/>
        <w:ind w:left="786"/>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Salas de entrevistas en profundidad: en estas salas se pueden llevar a cabo entrevistas en profundidad con consumidores, ya sea de manera individual o en grupos pequeños (dúos o ternas). Estas salas cuentan con los más avanzados dispositivos de grabación y reproducción de audio y video digital de alta definición.  </w:t>
      </w:r>
    </w:p>
    <w:p w:rsidR="00456C0D" w:rsidRPr="00CB3EE3" w:rsidRDefault="00456C0D" w:rsidP="00456C0D">
      <w:pPr>
        <w:numPr>
          <w:ilvl w:val="0"/>
          <w:numId w:val="25"/>
        </w:numPr>
        <w:spacing w:after="200"/>
        <w:ind w:left="786"/>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Laboratorio de neurociencias del consumo: se encuentra dotado con equipos y software (EEG/ERP, EMG, EOG, EDA, etc.) para capturar y analizar la actividad cerebral generada por diferentes estímulos de mercadeo como la exposición a piezas o pautas publicitarias, productos, etiquetas y empaques, entre otros.</w:t>
      </w: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 xml:space="preserve">Laboratorio de psicología: </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Está ubicado en el piso 8 del bloque 26.</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El laboratorio permite el desarrollo y construcción del conocimiento, a partir del ejercicio de la investigación, al ofrecer a sus estudiantes una excelente formación. Permite a la comunidad y a las organizaciones servirse de espacios en el campo de la investigación.</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Aproximadamente el 60% de las clases del pregrado se llevarán a cabo en los diferentes espacios del laboratorio</w:t>
      </w: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Además tendrá portafolio de servicios amplio y atractivo para las instituciones y los profesionales, entre ellos están: procesos de selección, aplicar pruebas psicotécnicas, asesorías y consultorías psicológicas individuales; desarrollar grupos analíticos de discusión, </w:t>
      </w:r>
      <w:proofErr w:type="spellStart"/>
      <w:r w:rsidRPr="00CB3EE3">
        <w:rPr>
          <w:rFonts w:asciiTheme="minorHAnsi" w:eastAsia="Cambria" w:hAnsiTheme="minorHAnsi"/>
          <w:color w:val="000000"/>
          <w:sz w:val="20"/>
          <w:szCs w:val="20"/>
          <w:lang w:val="es-ES_tradnl" w:eastAsia="en-US"/>
        </w:rPr>
        <w:t>focus</w:t>
      </w:r>
      <w:proofErr w:type="spellEnd"/>
      <w:r w:rsidRPr="00CB3EE3">
        <w:rPr>
          <w:rFonts w:asciiTheme="minorHAnsi" w:eastAsia="Cambria" w:hAnsiTheme="minorHAnsi"/>
          <w:color w:val="000000"/>
          <w:sz w:val="20"/>
          <w:szCs w:val="20"/>
          <w:lang w:val="es-ES_tradnl" w:eastAsia="en-US"/>
        </w:rPr>
        <w:t xml:space="preserve"> </w:t>
      </w:r>
      <w:proofErr w:type="spellStart"/>
      <w:r w:rsidRPr="00CB3EE3">
        <w:rPr>
          <w:rFonts w:asciiTheme="minorHAnsi" w:eastAsia="Cambria" w:hAnsiTheme="minorHAnsi"/>
          <w:color w:val="000000"/>
          <w:sz w:val="20"/>
          <w:szCs w:val="20"/>
          <w:lang w:val="es-ES_tradnl" w:eastAsia="en-US"/>
        </w:rPr>
        <w:t>group</w:t>
      </w:r>
      <w:proofErr w:type="spellEnd"/>
      <w:r w:rsidRPr="00CB3EE3">
        <w:rPr>
          <w:rFonts w:asciiTheme="minorHAnsi" w:eastAsia="Cambria" w:hAnsiTheme="minorHAnsi"/>
          <w:color w:val="000000"/>
          <w:sz w:val="20"/>
          <w:szCs w:val="20"/>
          <w:lang w:val="es-ES_tradnl" w:eastAsia="en-US"/>
        </w:rPr>
        <w:t>, emprender investigación en cultura organizacional, entre otros.</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4"/>
        </w:numPr>
        <w:spacing w:after="200"/>
        <w:contextualSpacing/>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EXTRACURICULARES</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Consultorios:</w:t>
      </w:r>
    </w:p>
    <w:p w:rsidR="00456C0D" w:rsidRPr="00CB3EE3" w:rsidRDefault="00456C0D" w:rsidP="00456C0D">
      <w:pPr>
        <w:numPr>
          <w:ilvl w:val="0"/>
          <w:numId w:val="5"/>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Académico:</w:t>
      </w:r>
      <w:r w:rsidRPr="00CB3EE3">
        <w:rPr>
          <w:rFonts w:asciiTheme="minorHAnsi" w:eastAsia="Cambria" w:hAnsiTheme="minorHAnsi"/>
          <w:color w:val="000000"/>
          <w:sz w:val="20"/>
          <w:szCs w:val="20"/>
          <w:lang w:val="es-ES_tradnl" w:eastAsia="en-US"/>
        </w:rPr>
        <w:t xml:space="preserve"> Asesorías gratuitas en materias de Ciencia Básica como física, dinámica, cálculos, álgebra lineal, etc. y otras como Matemáticas Financieras, Economía y más (Bloque 3 – of. 119)</w:t>
      </w:r>
    </w:p>
    <w:p w:rsidR="00456C0D" w:rsidRPr="00CB3EE3" w:rsidRDefault="00456C0D" w:rsidP="00456C0D">
      <w:pPr>
        <w:numPr>
          <w:ilvl w:val="0"/>
          <w:numId w:val="5"/>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Matemático</w:t>
      </w:r>
      <w:r w:rsidRPr="00CB3EE3">
        <w:rPr>
          <w:rFonts w:asciiTheme="minorHAnsi" w:eastAsia="Cambria" w:hAnsiTheme="minorHAnsi"/>
          <w:color w:val="000000"/>
          <w:sz w:val="20"/>
          <w:szCs w:val="20"/>
          <w:lang w:val="es-ES_tradnl" w:eastAsia="en-US"/>
        </w:rPr>
        <w:t>: Dudas puntuales en ejercicios de cálculo, física y otras asignaturas de ciencias básicas. (Bloque 38- of.316)</w:t>
      </w:r>
    </w:p>
    <w:p w:rsidR="00456C0D" w:rsidRPr="00CB3EE3" w:rsidRDefault="00456C0D" w:rsidP="00456C0D">
      <w:pPr>
        <w:numPr>
          <w:ilvl w:val="0"/>
          <w:numId w:val="5"/>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u w:val="single"/>
          <w:lang w:val="es-ES_tradnl" w:eastAsia="en-US"/>
        </w:rPr>
        <w:t>Jurídico:</w:t>
      </w:r>
      <w:r w:rsidRPr="00CB3EE3">
        <w:rPr>
          <w:rFonts w:asciiTheme="minorHAnsi" w:eastAsia="Cambria" w:hAnsiTheme="minorHAnsi"/>
          <w:color w:val="000000"/>
          <w:sz w:val="20"/>
          <w:szCs w:val="20"/>
          <w:lang w:val="es-ES_tradnl" w:eastAsia="en-US"/>
        </w:rPr>
        <w:t xml:space="preserve"> Asesoría gratuita para estudiantes, empleados y personas de estratos 1, 2 y 3. (Bloque 27- 4° piso)</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Grupos estudiantiles:</w:t>
      </w:r>
    </w:p>
    <w:p w:rsidR="00456C0D" w:rsidRPr="00CB3EE3" w:rsidRDefault="00456C0D" w:rsidP="00456C0D">
      <w:pPr>
        <w:numPr>
          <w:ilvl w:val="0"/>
          <w:numId w:val="45"/>
        </w:numPr>
        <w:spacing w:after="200" w:line="276" w:lineRule="auto"/>
        <w:ind w:left="284" w:hanging="284"/>
        <w:contextualSpacing/>
        <w:jc w:val="both"/>
        <w:rPr>
          <w:rFonts w:asciiTheme="minorHAnsi" w:hAnsiTheme="minorHAnsi"/>
          <w:b/>
          <w:sz w:val="20"/>
          <w:szCs w:val="20"/>
          <w:lang w:val="es-CO" w:eastAsia="en-US"/>
        </w:rPr>
      </w:pPr>
      <w:r w:rsidRPr="00CB3EE3">
        <w:rPr>
          <w:rFonts w:asciiTheme="minorHAnsi" w:hAnsiTheme="minorHAnsi"/>
          <w:b/>
          <w:sz w:val="20"/>
          <w:szCs w:val="20"/>
          <w:lang w:val="es-CO" w:eastAsia="en-US"/>
        </w:rPr>
        <w:t>INFORMES TVU</w:t>
      </w:r>
    </w:p>
    <w:p w:rsidR="00456C0D" w:rsidRPr="00CB3EE3" w:rsidRDefault="00456C0D" w:rsidP="00456C0D">
      <w:pPr>
        <w:spacing w:after="200" w:line="276" w:lineRule="auto"/>
        <w:ind w:left="284"/>
        <w:contextualSpacing/>
        <w:jc w:val="both"/>
        <w:rPr>
          <w:rFonts w:asciiTheme="minorHAnsi" w:hAnsiTheme="minorHAnsi"/>
          <w:b/>
          <w:sz w:val="20"/>
          <w:szCs w:val="20"/>
          <w:lang w:val="es-CO" w:eastAsia="en-US"/>
        </w:rPr>
      </w:pPr>
      <w:r w:rsidRPr="00CB3EE3">
        <w:rPr>
          <w:rFonts w:asciiTheme="minorHAnsi" w:hAnsiTheme="minorHAnsi"/>
          <w:sz w:val="20"/>
          <w:szCs w:val="20"/>
          <w:lang w:val="es-CO" w:eastAsia="en-US"/>
        </w:rPr>
        <w:t>Se e</w:t>
      </w:r>
      <w:r w:rsidRPr="00CB3EE3">
        <w:rPr>
          <w:rFonts w:asciiTheme="minorHAnsi" w:hAnsiTheme="minorHAnsi"/>
          <w:sz w:val="20"/>
          <w:szCs w:val="20"/>
          <w:shd w:val="clear" w:color="auto" w:fill="FFFFFF"/>
          <w:lang w:val="es-CO" w:eastAsia="en-US"/>
        </w:rPr>
        <w:t xml:space="preserve">ncargada de la producción y realización de una Tele revista (magazín) que se transmite en vivo con una emisión mensual en la Universidad. </w:t>
      </w:r>
    </w:p>
    <w:p w:rsidR="00456C0D" w:rsidRPr="00CB3EE3" w:rsidRDefault="00456C0D" w:rsidP="00456C0D">
      <w:pPr>
        <w:numPr>
          <w:ilvl w:val="0"/>
          <w:numId w:val="45"/>
        </w:numPr>
        <w:spacing w:after="200" w:line="276" w:lineRule="auto"/>
        <w:ind w:left="284" w:hanging="284"/>
        <w:contextualSpacing/>
        <w:jc w:val="both"/>
        <w:rPr>
          <w:rFonts w:asciiTheme="minorHAnsi" w:hAnsiTheme="minorHAnsi"/>
          <w:b/>
          <w:sz w:val="20"/>
          <w:szCs w:val="20"/>
          <w:lang w:val="es-CO" w:eastAsia="en-US"/>
        </w:rPr>
      </w:pPr>
      <w:r w:rsidRPr="00CB3EE3">
        <w:rPr>
          <w:rFonts w:asciiTheme="minorHAnsi" w:hAnsiTheme="minorHAnsi"/>
          <w:b/>
          <w:sz w:val="20"/>
          <w:szCs w:val="20"/>
          <w:lang w:val="es-CO" w:eastAsia="en-US"/>
        </w:rPr>
        <w:t>PERIÓDICO ESTUDIANTIL NEXOS</w:t>
      </w:r>
    </w:p>
    <w:p w:rsidR="00456C0D" w:rsidRPr="00CB3EE3" w:rsidRDefault="00456C0D" w:rsidP="00456C0D">
      <w:pPr>
        <w:spacing w:after="20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 xml:space="preserve">Es el periódico estudiantil de EAFIT. Es un medio de comunicación enfocado a la divulgación de contenido cultural y es por esto que es un periódico de periodismo narrativo. </w:t>
      </w:r>
    </w:p>
    <w:p w:rsidR="00456C0D" w:rsidRPr="00CB3EE3" w:rsidRDefault="00456C0D" w:rsidP="00456C0D">
      <w:pPr>
        <w:numPr>
          <w:ilvl w:val="0"/>
          <w:numId w:val="45"/>
        </w:numPr>
        <w:spacing w:after="200" w:line="276" w:lineRule="auto"/>
        <w:ind w:left="284" w:hanging="284"/>
        <w:contextualSpacing/>
        <w:jc w:val="both"/>
        <w:rPr>
          <w:rFonts w:asciiTheme="minorHAnsi" w:hAnsiTheme="minorHAnsi"/>
          <w:b/>
          <w:sz w:val="20"/>
          <w:szCs w:val="20"/>
          <w:lang w:val="es-CO" w:eastAsia="en-US"/>
        </w:rPr>
      </w:pPr>
      <w:r w:rsidRPr="00CB3EE3">
        <w:rPr>
          <w:rFonts w:asciiTheme="minorHAnsi" w:hAnsiTheme="minorHAnsi"/>
          <w:b/>
          <w:sz w:val="20"/>
          <w:szCs w:val="20"/>
          <w:lang w:val="es-CO" w:eastAsia="en-US"/>
        </w:rPr>
        <w:t>GRUPO DE PROYECCIÓN GERENCIAL</w:t>
      </w:r>
    </w:p>
    <w:p w:rsidR="00456C0D" w:rsidRPr="00CB3EE3" w:rsidRDefault="00456C0D" w:rsidP="00456C0D">
      <w:pPr>
        <w:spacing w:after="20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 xml:space="preserve">El GPG es una organización que les brinda a los estudiantes una experiencia única para vivir el mundo laboral, desarrollándose por medio de diferentes proyectos y teniendo contacto directo con líderes y empresarios que han tenido una trayectoria exitosa. Su evento más significativo es el Congreso </w:t>
      </w:r>
      <w:proofErr w:type="spellStart"/>
      <w:r w:rsidRPr="00CB3EE3">
        <w:rPr>
          <w:rFonts w:asciiTheme="minorHAnsi" w:hAnsiTheme="minorHAnsi"/>
          <w:sz w:val="20"/>
          <w:szCs w:val="20"/>
          <w:lang w:val="es-CO" w:eastAsia="en-US"/>
        </w:rPr>
        <w:t>Gerenciar</w:t>
      </w:r>
      <w:proofErr w:type="spellEnd"/>
      <w:r w:rsidRPr="00CB3EE3">
        <w:rPr>
          <w:rFonts w:asciiTheme="minorHAnsi" w:hAnsiTheme="minorHAnsi"/>
          <w:sz w:val="20"/>
          <w:szCs w:val="20"/>
          <w:lang w:val="es-CO" w:eastAsia="en-US"/>
        </w:rPr>
        <w:t xml:space="preserve">. </w:t>
      </w:r>
    </w:p>
    <w:p w:rsidR="00456C0D" w:rsidRPr="00CB3EE3" w:rsidRDefault="00456C0D" w:rsidP="00456C0D">
      <w:pPr>
        <w:numPr>
          <w:ilvl w:val="0"/>
          <w:numId w:val="45"/>
        </w:numPr>
        <w:spacing w:after="200" w:line="276" w:lineRule="auto"/>
        <w:ind w:left="284" w:hanging="284"/>
        <w:contextualSpacing/>
        <w:jc w:val="both"/>
        <w:rPr>
          <w:rFonts w:asciiTheme="minorHAnsi" w:hAnsiTheme="minorHAnsi"/>
          <w:sz w:val="20"/>
          <w:szCs w:val="20"/>
          <w:lang w:val="es-CO" w:eastAsia="en-US"/>
        </w:rPr>
      </w:pPr>
      <w:r w:rsidRPr="00CB3EE3">
        <w:rPr>
          <w:rFonts w:asciiTheme="minorHAnsi" w:hAnsiTheme="minorHAnsi"/>
          <w:b/>
          <w:sz w:val="20"/>
          <w:szCs w:val="20"/>
          <w:lang w:val="es-CO" w:eastAsia="en-US"/>
        </w:rPr>
        <w:t>SERES</w:t>
      </w:r>
    </w:p>
    <w:p w:rsidR="00456C0D" w:rsidRPr="00CB3EE3" w:rsidRDefault="00456C0D" w:rsidP="00456C0D">
      <w:pPr>
        <w:shd w:val="clear" w:color="auto" w:fill="FFFFFF"/>
        <w:spacing w:after="20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 xml:space="preserve">Son el grupo de acción social de la Universidad EAFIT, los cuales se encargan de visitar fundaciones de niños, jóvenes y adultos en situación de calle o de personas que padecen alguna enfermedad. </w:t>
      </w:r>
      <w:proofErr w:type="gramStart"/>
      <w:r w:rsidRPr="00CB3EE3">
        <w:rPr>
          <w:rFonts w:asciiTheme="minorHAnsi" w:hAnsiTheme="minorHAnsi"/>
          <w:sz w:val="20"/>
          <w:szCs w:val="20"/>
          <w:lang w:val="es-CO" w:eastAsia="en-US"/>
        </w:rPr>
        <w:t>su</w:t>
      </w:r>
      <w:proofErr w:type="gramEnd"/>
      <w:r w:rsidRPr="00CB3EE3">
        <w:rPr>
          <w:rFonts w:asciiTheme="minorHAnsi" w:hAnsiTheme="minorHAnsi"/>
          <w:sz w:val="20"/>
          <w:szCs w:val="20"/>
          <w:lang w:val="es-CO" w:eastAsia="en-US"/>
        </w:rPr>
        <w:t xml:space="preserve"> principal </w:t>
      </w:r>
      <w:r w:rsidRPr="00CB3EE3">
        <w:rPr>
          <w:rFonts w:asciiTheme="minorHAnsi" w:hAnsiTheme="minorHAnsi"/>
          <w:sz w:val="20"/>
          <w:szCs w:val="20"/>
          <w:lang w:val="es-CO" w:eastAsia="en-US"/>
        </w:rPr>
        <w:lastRenderedPageBreak/>
        <w:t>objetivo es asistir a las fundaciones para llevar un proceso con los diferentes individuos que tratan y así mejorar su calidad de vida, creando conciencia y sensibilización social por medio de actividades.</w:t>
      </w:r>
    </w:p>
    <w:p w:rsidR="00456C0D" w:rsidRPr="00CB3EE3" w:rsidRDefault="00456C0D" w:rsidP="00456C0D">
      <w:pPr>
        <w:numPr>
          <w:ilvl w:val="0"/>
          <w:numId w:val="45"/>
        </w:numPr>
        <w:shd w:val="clear" w:color="auto" w:fill="FFFFFF"/>
        <w:spacing w:after="200" w:line="276" w:lineRule="auto"/>
        <w:ind w:left="284" w:hanging="284"/>
        <w:contextualSpacing/>
        <w:jc w:val="both"/>
        <w:rPr>
          <w:rFonts w:asciiTheme="minorHAnsi" w:hAnsiTheme="minorHAnsi"/>
          <w:b/>
          <w:sz w:val="20"/>
          <w:szCs w:val="20"/>
          <w:lang w:val="es-CO" w:eastAsia="en-US"/>
        </w:rPr>
      </w:pPr>
      <w:r w:rsidRPr="00CB3EE3">
        <w:rPr>
          <w:rFonts w:asciiTheme="minorHAnsi" w:hAnsiTheme="minorHAnsi"/>
          <w:b/>
          <w:sz w:val="20"/>
          <w:szCs w:val="20"/>
          <w:lang w:val="es-CO" w:eastAsia="en-US"/>
        </w:rPr>
        <w:t>ORGANIZACIÓN ESTUDIANTIL</w:t>
      </w:r>
    </w:p>
    <w:p w:rsidR="00456C0D" w:rsidRPr="00CB3EE3" w:rsidRDefault="00456C0D" w:rsidP="00456C0D">
      <w:pPr>
        <w:numPr>
          <w:ilvl w:val="0"/>
          <w:numId w:val="46"/>
        </w:numPr>
        <w:shd w:val="clear" w:color="auto" w:fill="FFFFFF"/>
        <w:spacing w:after="200" w:line="276" w:lineRule="auto"/>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sz w:val="20"/>
          <w:szCs w:val="20"/>
          <w:lang w:val="es-CO" w:eastAsia="es-CO"/>
        </w:rPr>
        <w:t>Planean y ejecutan eventos académicos, culturales, deportivos, recreativos y de gestión social.</w:t>
      </w:r>
    </w:p>
    <w:p w:rsidR="00456C0D" w:rsidRPr="00CB3EE3" w:rsidRDefault="00456C0D" w:rsidP="00456C0D">
      <w:pPr>
        <w:numPr>
          <w:ilvl w:val="0"/>
          <w:numId w:val="46"/>
        </w:numPr>
        <w:shd w:val="clear" w:color="auto" w:fill="FFFFFF"/>
        <w:spacing w:after="200" w:line="276" w:lineRule="auto"/>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sz w:val="20"/>
          <w:szCs w:val="20"/>
          <w:lang w:val="es-CO" w:eastAsia="es-CO"/>
        </w:rPr>
        <w:t>Sus objetivos son potencializar las capacidades y habilidades de los estudiantes, en un ambiente de trabajo que les permita desarrollarse profesional y personalmente.</w:t>
      </w:r>
    </w:p>
    <w:p w:rsidR="00456C0D" w:rsidRPr="00CB3EE3" w:rsidRDefault="00456C0D" w:rsidP="00456C0D">
      <w:pPr>
        <w:numPr>
          <w:ilvl w:val="0"/>
          <w:numId w:val="46"/>
        </w:numPr>
        <w:shd w:val="clear" w:color="auto" w:fill="FFFFFF"/>
        <w:spacing w:after="150" w:line="276" w:lineRule="auto"/>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sz w:val="20"/>
          <w:szCs w:val="20"/>
          <w:lang w:val="es-CO" w:eastAsia="es-CO"/>
        </w:rPr>
        <w:t>Representar y unificar a los estudiantes para la realización de actividades que enriquezcan la vida de la comunidad universitaria.</w:t>
      </w:r>
    </w:p>
    <w:p w:rsidR="00456C0D" w:rsidRPr="00CB3EE3" w:rsidRDefault="00456C0D" w:rsidP="00456C0D">
      <w:pPr>
        <w:numPr>
          <w:ilvl w:val="0"/>
          <w:numId w:val="45"/>
        </w:numPr>
        <w:shd w:val="clear" w:color="auto" w:fill="FFFFFF"/>
        <w:spacing w:after="150" w:line="276" w:lineRule="auto"/>
        <w:ind w:left="284" w:hanging="284"/>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b/>
          <w:sz w:val="20"/>
          <w:szCs w:val="20"/>
          <w:lang w:val="es-CO" w:eastAsia="es-CO"/>
        </w:rPr>
        <w:t>PARTNERS</w:t>
      </w:r>
    </w:p>
    <w:p w:rsidR="00456C0D" w:rsidRPr="00CB3EE3" w:rsidRDefault="00456C0D" w:rsidP="00456C0D">
      <w:pPr>
        <w:spacing w:after="15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shd w:val="clear" w:color="auto" w:fill="FFFFFF"/>
          <w:lang w:val="es-CO" w:eastAsia="en-US"/>
        </w:rPr>
        <w:t xml:space="preserve">Es un grupo encargado de realizar actividades de voluntariado a nivel departamental, nacional e internacional teniendo como basé una red continental llamada </w:t>
      </w:r>
      <w:proofErr w:type="spellStart"/>
      <w:r w:rsidRPr="00CB3EE3">
        <w:rPr>
          <w:rFonts w:asciiTheme="minorHAnsi" w:hAnsiTheme="minorHAnsi"/>
          <w:sz w:val="20"/>
          <w:szCs w:val="20"/>
          <w:shd w:val="clear" w:color="auto" w:fill="FFFFFF"/>
          <w:lang w:val="es-CO" w:eastAsia="en-US"/>
        </w:rPr>
        <w:t>partners</w:t>
      </w:r>
      <w:proofErr w:type="spellEnd"/>
      <w:r w:rsidRPr="00CB3EE3">
        <w:rPr>
          <w:rFonts w:asciiTheme="minorHAnsi" w:hAnsiTheme="minorHAnsi"/>
          <w:sz w:val="20"/>
          <w:szCs w:val="20"/>
          <w:shd w:val="clear" w:color="auto" w:fill="FFFFFF"/>
          <w:lang w:val="es-CO" w:eastAsia="en-US"/>
        </w:rPr>
        <w:t xml:space="preserve"> of </w:t>
      </w:r>
      <w:proofErr w:type="spellStart"/>
      <w:r w:rsidRPr="00CB3EE3">
        <w:rPr>
          <w:rFonts w:asciiTheme="minorHAnsi" w:hAnsiTheme="minorHAnsi"/>
          <w:sz w:val="20"/>
          <w:szCs w:val="20"/>
          <w:shd w:val="clear" w:color="auto" w:fill="FFFFFF"/>
          <w:lang w:val="es-CO" w:eastAsia="en-US"/>
        </w:rPr>
        <w:t>the</w:t>
      </w:r>
      <w:proofErr w:type="spellEnd"/>
      <w:r w:rsidRPr="00CB3EE3">
        <w:rPr>
          <w:rFonts w:asciiTheme="minorHAnsi" w:hAnsiTheme="minorHAnsi"/>
          <w:sz w:val="20"/>
          <w:szCs w:val="20"/>
          <w:shd w:val="clear" w:color="auto" w:fill="FFFFFF"/>
          <w:lang w:val="es-CO" w:eastAsia="en-US"/>
        </w:rPr>
        <w:t xml:space="preserve"> Américas.</w:t>
      </w:r>
    </w:p>
    <w:p w:rsidR="00456C0D" w:rsidRPr="00CB3EE3" w:rsidRDefault="00456C0D" w:rsidP="00456C0D">
      <w:pPr>
        <w:spacing w:after="150" w:line="276" w:lineRule="auto"/>
        <w:ind w:left="284"/>
        <w:contextualSpacing/>
        <w:jc w:val="both"/>
        <w:rPr>
          <w:rFonts w:asciiTheme="minorHAnsi" w:eastAsia="Times New Roman" w:hAnsiTheme="minorHAnsi"/>
          <w:sz w:val="20"/>
          <w:szCs w:val="20"/>
          <w:lang w:val="es-CO" w:eastAsia="es-CO"/>
        </w:rPr>
      </w:pPr>
      <w:r w:rsidRPr="00CB3EE3">
        <w:rPr>
          <w:rFonts w:asciiTheme="minorHAnsi" w:hAnsiTheme="minorHAnsi"/>
          <w:sz w:val="20"/>
          <w:szCs w:val="20"/>
          <w:shd w:val="clear" w:color="auto" w:fill="FFFFFF"/>
          <w:lang w:val="es-CO" w:eastAsia="en-US"/>
        </w:rPr>
        <w:t>Su proyecto emblema se llama "</w:t>
      </w:r>
      <w:proofErr w:type="spellStart"/>
      <w:r w:rsidRPr="00CB3EE3">
        <w:rPr>
          <w:rFonts w:asciiTheme="minorHAnsi" w:hAnsiTheme="minorHAnsi"/>
          <w:sz w:val="20"/>
          <w:szCs w:val="20"/>
          <w:shd w:val="clear" w:color="auto" w:fill="FFFFFF"/>
          <w:lang w:val="es-CO" w:eastAsia="en-US"/>
        </w:rPr>
        <w:t>The</w:t>
      </w:r>
      <w:proofErr w:type="spellEnd"/>
      <w:r w:rsidRPr="00CB3EE3">
        <w:rPr>
          <w:rFonts w:asciiTheme="minorHAnsi" w:hAnsiTheme="minorHAnsi"/>
          <w:sz w:val="20"/>
          <w:szCs w:val="20"/>
          <w:shd w:val="clear" w:color="auto" w:fill="FFFFFF"/>
          <w:lang w:val="es-CO" w:eastAsia="en-US"/>
        </w:rPr>
        <w:t xml:space="preserve"> </w:t>
      </w:r>
      <w:proofErr w:type="spellStart"/>
      <w:r w:rsidRPr="00CB3EE3">
        <w:rPr>
          <w:rFonts w:asciiTheme="minorHAnsi" w:hAnsiTheme="minorHAnsi"/>
          <w:sz w:val="20"/>
          <w:szCs w:val="20"/>
          <w:shd w:val="clear" w:color="auto" w:fill="FFFFFF"/>
          <w:lang w:val="es-CO" w:eastAsia="en-US"/>
        </w:rPr>
        <w:t>kids</w:t>
      </w:r>
      <w:proofErr w:type="spellEnd"/>
      <w:r w:rsidRPr="00CB3EE3">
        <w:rPr>
          <w:rFonts w:asciiTheme="minorHAnsi" w:hAnsiTheme="minorHAnsi"/>
          <w:sz w:val="20"/>
          <w:szCs w:val="20"/>
          <w:shd w:val="clear" w:color="auto" w:fill="FFFFFF"/>
          <w:lang w:val="es-CO" w:eastAsia="en-US"/>
        </w:rPr>
        <w:t xml:space="preserve"> </w:t>
      </w:r>
      <w:proofErr w:type="spellStart"/>
      <w:r w:rsidRPr="00CB3EE3">
        <w:rPr>
          <w:rFonts w:asciiTheme="minorHAnsi" w:hAnsiTheme="minorHAnsi"/>
          <w:sz w:val="20"/>
          <w:szCs w:val="20"/>
          <w:shd w:val="clear" w:color="auto" w:fill="FFFFFF"/>
          <w:lang w:val="es-CO" w:eastAsia="en-US"/>
        </w:rPr>
        <w:t>project</w:t>
      </w:r>
      <w:proofErr w:type="spellEnd"/>
      <w:r w:rsidRPr="00CB3EE3">
        <w:rPr>
          <w:rFonts w:asciiTheme="minorHAnsi" w:hAnsiTheme="minorHAnsi"/>
          <w:sz w:val="20"/>
          <w:szCs w:val="20"/>
          <w:shd w:val="clear" w:color="auto" w:fill="FFFFFF"/>
          <w:lang w:val="es-CO" w:eastAsia="en-US"/>
        </w:rPr>
        <w:t>" el cual consiste en dar clases de inglés a algunos niños de bajos recursos ubicados en la vereda de la ceja.</w:t>
      </w:r>
    </w:p>
    <w:p w:rsidR="00456C0D" w:rsidRPr="00CB3EE3" w:rsidRDefault="00456C0D" w:rsidP="00456C0D">
      <w:pPr>
        <w:numPr>
          <w:ilvl w:val="0"/>
          <w:numId w:val="45"/>
        </w:numPr>
        <w:shd w:val="clear" w:color="auto" w:fill="FFFFFF"/>
        <w:spacing w:after="150" w:line="276" w:lineRule="auto"/>
        <w:ind w:left="284" w:hanging="284"/>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b/>
          <w:sz w:val="20"/>
          <w:szCs w:val="20"/>
          <w:lang w:val="es-CO" w:eastAsia="es-CO"/>
        </w:rPr>
        <w:t>SABERES DE VIDA</w:t>
      </w:r>
    </w:p>
    <w:p w:rsidR="00456C0D" w:rsidRPr="00CB3EE3" w:rsidRDefault="00456C0D" w:rsidP="00456C0D">
      <w:pPr>
        <w:shd w:val="clear" w:color="auto" w:fill="FFFFFF"/>
        <w:spacing w:after="15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Está conformado solo por estudiantes matriculados en el programa Saberes de Vida de la Universidad, haciendo parte del CEC.</w:t>
      </w:r>
    </w:p>
    <w:p w:rsidR="00456C0D" w:rsidRPr="00CB3EE3" w:rsidRDefault="00456C0D" w:rsidP="00456C0D">
      <w:pPr>
        <w:shd w:val="clear" w:color="auto" w:fill="FFFFFF"/>
        <w:spacing w:after="15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Por ahora su enfoque principal es facilitar la integración, pertenencia, participación y proyección de los estudiantes mayores en los procesos culturales y sociales de la Universidad y sus Grupos Estudiantiles.</w:t>
      </w:r>
    </w:p>
    <w:p w:rsidR="00456C0D" w:rsidRPr="00CB3EE3" w:rsidRDefault="00456C0D" w:rsidP="00456C0D">
      <w:pPr>
        <w:numPr>
          <w:ilvl w:val="0"/>
          <w:numId w:val="45"/>
        </w:numPr>
        <w:shd w:val="clear" w:color="auto" w:fill="FFFFFF"/>
        <w:spacing w:after="150" w:line="276" w:lineRule="auto"/>
        <w:ind w:left="284" w:hanging="284"/>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b/>
          <w:sz w:val="20"/>
          <w:szCs w:val="20"/>
          <w:lang w:val="es-CO" w:eastAsia="es-CO"/>
        </w:rPr>
        <w:t>CLUB DE MERCADEO</w:t>
      </w:r>
    </w:p>
    <w:p w:rsidR="00456C0D" w:rsidRPr="00CB3EE3" w:rsidRDefault="00456C0D" w:rsidP="00456C0D">
      <w:pPr>
        <w:shd w:val="clear" w:color="auto" w:fill="FFFFFF"/>
        <w:spacing w:after="150" w:line="276" w:lineRule="auto"/>
        <w:ind w:left="284"/>
        <w:contextualSpacing/>
        <w:jc w:val="both"/>
        <w:rPr>
          <w:rFonts w:asciiTheme="minorHAnsi" w:hAnsiTheme="minorHAnsi"/>
          <w:sz w:val="20"/>
          <w:szCs w:val="20"/>
          <w:lang w:val="es-CO" w:eastAsia="en-US"/>
        </w:rPr>
      </w:pPr>
      <w:r w:rsidRPr="00CB3EE3">
        <w:rPr>
          <w:rFonts w:asciiTheme="minorHAnsi" w:hAnsiTheme="minorHAnsi"/>
          <w:sz w:val="20"/>
          <w:szCs w:val="20"/>
          <w:lang w:val="es-CO" w:eastAsia="en-US"/>
        </w:rPr>
        <w:t>Desarrolla actividades formativas y de investigación sobre mercadeo, capacita a sus miembros y facilita a los estudiantes de la Universidad la consecución de material, información y actualización en experiencias de empresas por medio de conferencias, congresos, seminarios y otras actividades que permitan profundizar en temas de mercadeo e interés general.</w:t>
      </w:r>
    </w:p>
    <w:p w:rsidR="00456C0D" w:rsidRPr="00CB3EE3" w:rsidRDefault="00456C0D" w:rsidP="00456C0D">
      <w:pPr>
        <w:numPr>
          <w:ilvl w:val="0"/>
          <w:numId w:val="45"/>
        </w:numPr>
        <w:shd w:val="clear" w:color="auto" w:fill="FFFFFF"/>
        <w:spacing w:after="150" w:line="276" w:lineRule="auto"/>
        <w:ind w:left="284" w:hanging="284"/>
        <w:jc w:val="both"/>
        <w:rPr>
          <w:rFonts w:asciiTheme="minorHAnsi" w:eastAsia="Times New Roman" w:hAnsiTheme="minorHAnsi"/>
          <w:b/>
          <w:sz w:val="20"/>
          <w:szCs w:val="20"/>
          <w:lang w:val="es-ES_tradnl" w:eastAsia="es-ES_tradnl"/>
        </w:rPr>
      </w:pPr>
      <w:r w:rsidRPr="00CB3EE3">
        <w:rPr>
          <w:rFonts w:asciiTheme="minorHAnsi" w:eastAsia="Times New Roman" w:hAnsiTheme="minorHAnsi"/>
          <w:b/>
          <w:sz w:val="20"/>
          <w:szCs w:val="20"/>
          <w:lang w:val="es-ES_tradnl" w:eastAsia="es-ES_tradnl"/>
        </w:rPr>
        <w:t>AIESEC</w:t>
      </w:r>
      <w:r w:rsidRPr="00CB3EE3">
        <w:rPr>
          <w:rFonts w:asciiTheme="minorHAnsi" w:eastAsia="Times New Roman" w:hAnsiTheme="minorHAnsi"/>
          <w:b/>
          <w:sz w:val="20"/>
          <w:szCs w:val="20"/>
          <w:lang w:val="es-ES_tradnl" w:eastAsia="es-ES_tradnl"/>
        </w:rPr>
        <w:br/>
      </w:r>
      <w:r w:rsidRPr="00CB3EE3">
        <w:rPr>
          <w:rFonts w:asciiTheme="minorHAnsi" w:eastAsia="Times New Roman" w:hAnsiTheme="minorHAnsi"/>
          <w:sz w:val="20"/>
          <w:szCs w:val="20"/>
          <w:lang w:val="es-ES_tradnl" w:eastAsia="es-ES_tradnl"/>
        </w:rPr>
        <w:t xml:space="preserve">Sus miembros están interesados en los problemas globales, liderazgo y administración. </w:t>
      </w:r>
      <w:proofErr w:type="spellStart"/>
      <w:r w:rsidRPr="00CB3EE3">
        <w:rPr>
          <w:rFonts w:asciiTheme="minorHAnsi" w:eastAsia="Times New Roman" w:hAnsiTheme="minorHAnsi"/>
          <w:sz w:val="20"/>
          <w:szCs w:val="20"/>
          <w:lang w:val="es-ES_tradnl" w:eastAsia="es-ES_tradnl"/>
        </w:rPr>
        <w:t>Aiesec</w:t>
      </w:r>
      <w:proofErr w:type="spellEnd"/>
      <w:r w:rsidRPr="00CB3EE3">
        <w:rPr>
          <w:rFonts w:asciiTheme="minorHAnsi" w:eastAsia="Times New Roman" w:hAnsiTheme="minorHAnsi"/>
          <w:sz w:val="20"/>
          <w:szCs w:val="20"/>
          <w:lang w:val="es-ES_tradnl" w:eastAsia="es-ES_tradnl"/>
        </w:rPr>
        <w:t xml:space="preserve"> no discrimina por raza, color, genero, orientación sexual, creencia, religión, nacionalidad, etnia u origen social.</w:t>
      </w:r>
    </w:p>
    <w:p w:rsidR="00456C0D" w:rsidRPr="00CB3EE3" w:rsidRDefault="00456C0D" w:rsidP="00456C0D">
      <w:pPr>
        <w:numPr>
          <w:ilvl w:val="0"/>
          <w:numId w:val="45"/>
        </w:numPr>
        <w:shd w:val="clear" w:color="auto" w:fill="FFFFFF"/>
        <w:spacing w:after="150" w:line="276" w:lineRule="auto"/>
        <w:ind w:left="284" w:hanging="284"/>
        <w:contextualSpacing/>
        <w:jc w:val="both"/>
        <w:rPr>
          <w:rFonts w:asciiTheme="minorHAnsi" w:eastAsia="Times New Roman" w:hAnsiTheme="minorHAnsi"/>
          <w:sz w:val="20"/>
          <w:szCs w:val="20"/>
          <w:lang w:val="es-CO" w:eastAsia="es-CO"/>
        </w:rPr>
      </w:pPr>
      <w:r w:rsidRPr="00CB3EE3">
        <w:rPr>
          <w:rFonts w:asciiTheme="minorHAnsi" w:eastAsia="Times New Roman" w:hAnsiTheme="minorHAnsi"/>
          <w:b/>
          <w:sz w:val="20"/>
          <w:szCs w:val="20"/>
          <w:lang w:val="es-CO" w:eastAsia="es-CO"/>
        </w:rPr>
        <w:t>UN SOCIETY</w:t>
      </w:r>
    </w:p>
    <w:p w:rsidR="00456C0D" w:rsidRPr="00CB3EE3" w:rsidRDefault="00456C0D" w:rsidP="00456C0D">
      <w:pPr>
        <w:shd w:val="clear" w:color="auto" w:fill="FFFFFF"/>
        <w:spacing w:after="150" w:line="276" w:lineRule="auto"/>
        <w:ind w:left="284"/>
        <w:contextualSpacing/>
        <w:jc w:val="both"/>
        <w:rPr>
          <w:rFonts w:asciiTheme="minorHAnsi" w:eastAsia="Times New Roman" w:hAnsiTheme="minorHAnsi"/>
          <w:sz w:val="20"/>
          <w:szCs w:val="20"/>
          <w:lang w:val="es-MX" w:eastAsia="es-MX"/>
        </w:rPr>
      </w:pPr>
      <w:r w:rsidRPr="00CB3EE3">
        <w:rPr>
          <w:rFonts w:asciiTheme="minorHAnsi" w:hAnsiTheme="minorHAnsi"/>
          <w:sz w:val="20"/>
          <w:szCs w:val="20"/>
          <w:lang w:val="es-CO" w:eastAsia="en-US"/>
        </w:rPr>
        <w:t>E</w:t>
      </w:r>
      <w:r w:rsidRPr="00CB3EE3">
        <w:rPr>
          <w:rFonts w:asciiTheme="minorHAnsi" w:eastAsia="Times New Roman" w:hAnsiTheme="minorHAnsi"/>
          <w:sz w:val="20"/>
          <w:szCs w:val="20"/>
          <w:lang w:val="es-MX" w:eastAsia="es-MX"/>
        </w:rPr>
        <w:t xml:space="preserve">s un grupo estudiantil enfocado en el estudio del funcionamiento de las Naciones Unidas. Cumplen su objetivo a través de diversas actividades, tales como: La participación en modelos de las Naciones Unidas como "WORLDMUN", el más grande modelo universitario del mundo, la preparación de EAFITMUN el modelo de nuestra universidad, la escritura de noticias y columnas de opinión por medio de nuestro </w:t>
      </w:r>
      <w:proofErr w:type="spellStart"/>
      <w:r w:rsidRPr="00CB3EE3">
        <w:rPr>
          <w:rFonts w:asciiTheme="minorHAnsi" w:eastAsia="Times New Roman" w:hAnsiTheme="minorHAnsi"/>
          <w:sz w:val="20"/>
          <w:szCs w:val="20"/>
          <w:lang w:val="es-MX" w:eastAsia="es-MX"/>
        </w:rPr>
        <w:t>newsletter</w:t>
      </w:r>
      <w:proofErr w:type="spellEnd"/>
      <w:r w:rsidRPr="00CB3EE3">
        <w:rPr>
          <w:rFonts w:asciiTheme="minorHAnsi" w:eastAsia="Times New Roman" w:hAnsiTheme="minorHAnsi"/>
          <w:sz w:val="20"/>
          <w:szCs w:val="20"/>
          <w:lang w:val="es-MX" w:eastAsia="es-MX"/>
        </w:rPr>
        <w:t xml:space="preserve"> oficial, preparar conferencias y muchas actividades más. </w:t>
      </w:r>
    </w:p>
    <w:p w:rsidR="00456C0D" w:rsidRPr="00CB3EE3" w:rsidRDefault="00456C0D" w:rsidP="00456C0D">
      <w:pPr>
        <w:numPr>
          <w:ilvl w:val="0"/>
          <w:numId w:val="47"/>
        </w:numPr>
        <w:shd w:val="clear" w:color="auto" w:fill="FFFFFF"/>
        <w:spacing w:after="150" w:line="276" w:lineRule="auto"/>
        <w:contextualSpacing/>
        <w:jc w:val="both"/>
        <w:rPr>
          <w:rFonts w:asciiTheme="minorHAnsi" w:eastAsia="Times New Roman" w:hAnsiTheme="minorHAnsi"/>
          <w:sz w:val="20"/>
          <w:szCs w:val="20"/>
          <w:lang w:val="es-MX" w:eastAsia="es-MX"/>
        </w:rPr>
      </w:pPr>
      <w:r w:rsidRPr="00CB3EE3">
        <w:rPr>
          <w:rFonts w:asciiTheme="minorHAnsi" w:eastAsia="Times New Roman" w:hAnsiTheme="minorHAnsi"/>
          <w:b/>
          <w:sz w:val="20"/>
          <w:szCs w:val="20"/>
          <w:lang w:val="es-CO" w:eastAsia="es-CO"/>
        </w:rPr>
        <w:t>SPIE</w:t>
      </w:r>
    </w:p>
    <w:p w:rsidR="00456C0D" w:rsidRPr="00CB3EE3" w:rsidRDefault="00456C0D" w:rsidP="00456C0D">
      <w:pPr>
        <w:shd w:val="clear" w:color="auto" w:fill="FFFFFF"/>
        <w:spacing w:line="276" w:lineRule="auto"/>
        <w:ind w:left="284"/>
        <w:contextualSpacing/>
        <w:jc w:val="both"/>
        <w:rPr>
          <w:rFonts w:asciiTheme="minorHAnsi" w:eastAsia="Times New Roman" w:hAnsiTheme="minorHAnsi"/>
          <w:bCs/>
          <w:sz w:val="20"/>
          <w:szCs w:val="20"/>
          <w:lang w:val="es-CO" w:eastAsia="es-CO"/>
        </w:rPr>
      </w:pPr>
      <w:proofErr w:type="spellStart"/>
      <w:r w:rsidRPr="00CB3EE3">
        <w:rPr>
          <w:rFonts w:asciiTheme="minorHAnsi" w:eastAsia="Times New Roman" w:hAnsiTheme="minorHAnsi"/>
          <w:bCs/>
          <w:sz w:val="20"/>
          <w:szCs w:val="20"/>
          <w:lang w:val="es-CO" w:eastAsia="es-CO"/>
        </w:rPr>
        <w:t>Spie</w:t>
      </w:r>
      <w:proofErr w:type="spellEnd"/>
      <w:r w:rsidRPr="00CB3EE3">
        <w:rPr>
          <w:rFonts w:asciiTheme="minorHAnsi" w:eastAsia="Times New Roman" w:hAnsiTheme="minorHAnsi"/>
          <w:bCs/>
          <w:sz w:val="20"/>
          <w:szCs w:val="20"/>
          <w:lang w:val="es-CO" w:eastAsia="es-CO"/>
        </w:rPr>
        <w:t xml:space="preserve"> es un grupo estudiantil conformado por estudiantes de pregrado y posgrado de la Institución, que se han reunido con el interés de divulgar el conocimiento científico y de la ingeniería. El grupo se encuentra vinculado actualmente a la Universidad EAFIT y a la Sociedad Internacional de Óptica y </w:t>
      </w:r>
      <w:proofErr w:type="spellStart"/>
      <w:r w:rsidRPr="00CB3EE3">
        <w:rPr>
          <w:rFonts w:asciiTheme="minorHAnsi" w:eastAsia="Times New Roman" w:hAnsiTheme="minorHAnsi"/>
          <w:bCs/>
          <w:sz w:val="20"/>
          <w:szCs w:val="20"/>
          <w:lang w:val="es-CO" w:eastAsia="es-CO"/>
        </w:rPr>
        <w:t>Fotónica</w:t>
      </w:r>
      <w:proofErr w:type="spellEnd"/>
      <w:r w:rsidRPr="00CB3EE3">
        <w:rPr>
          <w:rFonts w:asciiTheme="minorHAnsi" w:eastAsia="Times New Roman" w:hAnsiTheme="minorHAnsi"/>
          <w:bCs/>
          <w:sz w:val="20"/>
          <w:szCs w:val="20"/>
          <w:lang w:val="es-CO" w:eastAsia="es-CO"/>
        </w:rPr>
        <w:t>.</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b/>
          <w:color w:val="4F81BD"/>
          <w:sz w:val="20"/>
          <w:szCs w:val="20"/>
          <w:lang w:val="es-ES_tradnl" w:eastAsia="en-US"/>
        </w:rPr>
        <w:t xml:space="preserve">Semilleros de investigación: </w:t>
      </w:r>
      <w:r w:rsidRPr="00CB3EE3">
        <w:rPr>
          <w:rFonts w:asciiTheme="minorHAnsi" w:eastAsia="Cambria" w:hAnsiTheme="minorHAnsi"/>
          <w:color w:val="000000"/>
          <w:sz w:val="20"/>
          <w:szCs w:val="20"/>
          <w:lang w:val="es-ES_tradnl" w:eastAsia="en-US"/>
        </w:rPr>
        <w:t>Cada carrera tiene sus semilleros de investigación, se pueden encontrar en (página Web) Programas académicos, pregrados, se selecciona el pregrado, investigación y se selecciona el área de investigación deseada.</w:t>
      </w:r>
    </w:p>
    <w:p w:rsidR="00CB3EE3" w:rsidRPr="00CB3EE3" w:rsidRDefault="00CB3EE3" w:rsidP="00456C0D">
      <w:pPr>
        <w:jc w:val="both"/>
        <w:rPr>
          <w:rFonts w:asciiTheme="minorHAnsi" w:eastAsia="Cambria" w:hAnsiTheme="minorHAnsi"/>
          <w:b/>
          <w:color w:val="000000"/>
          <w:sz w:val="20"/>
          <w:szCs w:val="20"/>
          <w:lang w:val="es-ES_tradnl" w:eastAsia="en-US"/>
        </w:rPr>
      </w:pPr>
    </w:p>
    <w:p w:rsidR="00456C0D"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b/>
          <w:color w:val="4F81BD"/>
          <w:sz w:val="20"/>
          <w:szCs w:val="20"/>
          <w:lang w:val="es-ES_tradnl" w:eastAsia="en-US"/>
        </w:rPr>
        <w:t>Relaciones Internacionales:</w:t>
      </w:r>
      <w:r w:rsidRPr="00CB3EE3">
        <w:rPr>
          <w:rFonts w:asciiTheme="minorHAnsi" w:eastAsia="Cambria" w:hAnsiTheme="minorHAnsi"/>
          <w:b/>
          <w:color w:val="000000"/>
          <w:sz w:val="20"/>
          <w:szCs w:val="20"/>
          <w:lang w:val="es-ES_tradnl" w:eastAsia="en-US"/>
        </w:rPr>
        <w:t xml:space="preserve"> </w:t>
      </w:r>
      <w:r w:rsidRPr="00CB3EE3">
        <w:rPr>
          <w:rFonts w:asciiTheme="minorHAnsi" w:eastAsia="Cambria" w:hAnsiTheme="minorHAnsi"/>
          <w:color w:val="000000"/>
          <w:sz w:val="20"/>
          <w:szCs w:val="20"/>
          <w:lang w:val="es-ES_tradnl" w:eastAsia="en-US"/>
        </w:rPr>
        <w:t>La Oficina de Relaciones Internacionales ofrecen programas de intercambio académico, doble titulación en Universidades del exterior e incluso de Colombia (tiene convenios con 130 Universidades alrededor del mundo) y asesora a quienes deseen viajar a perfeccionar o aprender otro idioma con agencias de viajes especializadas en el tema. La Oficina de Relaciones Internacionales se encuentra en el bloque 33-103.</w:t>
      </w:r>
    </w:p>
    <w:p w:rsidR="003876EC" w:rsidRDefault="003876EC" w:rsidP="00456C0D">
      <w:pPr>
        <w:spacing w:after="200"/>
        <w:jc w:val="both"/>
        <w:rPr>
          <w:rFonts w:asciiTheme="minorHAnsi" w:eastAsia="Cambria" w:hAnsiTheme="minorHAnsi"/>
          <w:color w:val="000000"/>
          <w:sz w:val="20"/>
          <w:szCs w:val="20"/>
          <w:lang w:val="es-ES_tradnl" w:eastAsia="en-US"/>
        </w:rPr>
      </w:pPr>
    </w:p>
    <w:p w:rsidR="003876EC" w:rsidRPr="00CB3EE3" w:rsidRDefault="003876EC" w:rsidP="00456C0D">
      <w:pPr>
        <w:spacing w:after="200"/>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4"/>
        </w:numPr>
        <w:spacing w:after="200"/>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lastRenderedPageBreak/>
        <w:t>SERVICIOS DE BIENESTAR UNIVERSITARIO</w:t>
      </w:r>
    </w:p>
    <w:p w:rsidR="00456C0D" w:rsidRPr="00CB3EE3" w:rsidRDefault="00456C0D" w:rsidP="00456C0D">
      <w:pPr>
        <w:jc w:val="both"/>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 xml:space="preserve">Servicio Médico y Salud Ocupacional </w:t>
      </w:r>
      <w:r w:rsidRPr="00CB3EE3">
        <w:rPr>
          <w:rFonts w:asciiTheme="minorHAnsi" w:eastAsia="Cambria" w:hAnsiTheme="minorHAnsi"/>
          <w:b/>
          <w:color w:val="548DD4"/>
          <w:sz w:val="20"/>
          <w:szCs w:val="20"/>
          <w:u w:val="single"/>
          <w:lang w:val="es-ES_tradnl" w:eastAsia="en-US"/>
        </w:rPr>
        <w:t>(3-123)</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Consulta en medicina general, odontología y nutrición</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Validación de incapacidades médicas</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Taller de Salud – ampliar información</w:t>
      </w:r>
    </w:p>
    <w:p w:rsidR="00456C0D" w:rsidRPr="00CB3EE3" w:rsidRDefault="00456C0D" w:rsidP="00456C0D">
      <w:pPr>
        <w:numPr>
          <w:ilvl w:val="0"/>
          <w:numId w:val="36"/>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Recambio de anticonceptivos hormonales</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Festival de la Salud</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Póliza de accidentes</w:t>
      </w:r>
    </w:p>
    <w:p w:rsidR="00456C0D" w:rsidRPr="00CB3EE3" w:rsidRDefault="00456C0D" w:rsidP="00456C0D">
      <w:pPr>
        <w:numPr>
          <w:ilvl w:val="0"/>
          <w:numId w:val="36"/>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Directorio de servicios en salud externos</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b/>
          <w:color w:val="548DD4"/>
          <w:sz w:val="20"/>
          <w:szCs w:val="20"/>
          <w:u w:val="single"/>
          <w:lang w:val="es-ES_tradnl" w:eastAsia="en-US"/>
        </w:rPr>
      </w:pPr>
      <w:r w:rsidRPr="00CB3EE3">
        <w:rPr>
          <w:rFonts w:asciiTheme="minorHAnsi" w:eastAsia="Cambria" w:hAnsiTheme="minorHAnsi"/>
          <w:b/>
          <w:color w:val="548DD4"/>
          <w:sz w:val="20"/>
          <w:szCs w:val="20"/>
          <w:lang w:val="es-ES_tradnl" w:eastAsia="en-US"/>
        </w:rPr>
        <w:t xml:space="preserve">Desarrollo Estudiantil </w:t>
      </w:r>
      <w:r w:rsidRPr="00CB3EE3">
        <w:rPr>
          <w:rFonts w:asciiTheme="minorHAnsi" w:eastAsia="Cambria" w:hAnsiTheme="minorHAnsi"/>
          <w:b/>
          <w:color w:val="548DD4"/>
          <w:sz w:val="20"/>
          <w:szCs w:val="20"/>
          <w:u w:val="single"/>
          <w:lang w:val="es-ES_tradnl" w:eastAsia="en-US"/>
        </w:rPr>
        <w:t>(3-101)</w:t>
      </w:r>
    </w:p>
    <w:p w:rsidR="00456C0D" w:rsidRPr="00CB3EE3" w:rsidRDefault="00456C0D" w:rsidP="00456C0D">
      <w:pPr>
        <w:numPr>
          <w:ilvl w:val="0"/>
          <w:numId w:val="37"/>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Consultorio psicológico </w:t>
      </w:r>
    </w:p>
    <w:p w:rsidR="00456C0D" w:rsidRPr="00CB3EE3" w:rsidRDefault="00456C0D" w:rsidP="00456C0D">
      <w:pPr>
        <w:numPr>
          <w:ilvl w:val="0"/>
          <w:numId w:val="37"/>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Consultorio de orientación vocacional </w:t>
      </w:r>
    </w:p>
    <w:p w:rsidR="00456C0D" w:rsidRPr="00CB3EE3" w:rsidRDefault="00456C0D" w:rsidP="00456C0D">
      <w:pPr>
        <w:numPr>
          <w:ilvl w:val="0"/>
          <w:numId w:val="37"/>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CAPAZ: Asesoría académica, Asesoría en técnicas de estudio y Cursos: Desarrollo de la Creatividad, Matemática básica, </w:t>
      </w:r>
      <w:proofErr w:type="spellStart"/>
      <w:r w:rsidRPr="00CB3EE3">
        <w:rPr>
          <w:rFonts w:asciiTheme="minorHAnsi" w:eastAsia="Cambria" w:hAnsiTheme="minorHAnsi"/>
          <w:color w:val="000000"/>
          <w:sz w:val="20"/>
          <w:szCs w:val="20"/>
          <w:lang w:val="es-ES_tradnl" w:eastAsia="en-US"/>
        </w:rPr>
        <w:t>lecto</w:t>
      </w:r>
      <w:proofErr w:type="spellEnd"/>
      <w:r w:rsidRPr="00CB3EE3">
        <w:rPr>
          <w:rFonts w:asciiTheme="minorHAnsi" w:eastAsia="Cambria" w:hAnsiTheme="minorHAnsi"/>
          <w:color w:val="000000"/>
          <w:sz w:val="20"/>
          <w:szCs w:val="20"/>
          <w:lang w:val="es-ES_tradnl" w:eastAsia="en-US"/>
        </w:rPr>
        <w:t>-escritura</w:t>
      </w:r>
    </w:p>
    <w:p w:rsidR="00456C0D" w:rsidRPr="00CB3EE3" w:rsidRDefault="00456C0D" w:rsidP="00456C0D">
      <w:pPr>
        <w:numPr>
          <w:ilvl w:val="0"/>
          <w:numId w:val="37"/>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Tour para estudiantes foráneos</w:t>
      </w:r>
    </w:p>
    <w:p w:rsidR="00456C0D" w:rsidRPr="00CB3EE3" w:rsidRDefault="00456C0D" w:rsidP="00456C0D">
      <w:pPr>
        <w:jc w:val="both"/>
        <w:rPr>
          <w:rFonts w:asciiTheme="minorHAnsi" w:eastAsia="Cambria" w:hAnsiTheme="minorHAnsi"/>
          <w:b/>
          <w:color w:val="548DD4"/>
          <w:sz w:val="20"/>
          <w:szCs w:val="20"/>
          <w:lang w:val="es-ES_tradnl" w:eastAsia="en-US"/>
        </w:rPr>
      </w:pPr>
    </w:p>
    <w:p w:rsidR="00456C0D" w:rsidRPr="00CB3EE3" w:rsidRDefault="00456C0D" w:rsidP="00456C0D">
      <w:pPr>
        <w:jc w:val="both"/>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Deportes (3-105)</w:t>
      </w:r>
    </w:p>
    <w:p w:rsidR="00456C0D" w:rsidRPr="00CB3EE3" w:rsidRDefault="00456C0D" w:rsidP="00456C0D">
      <w:pPr>
        <w:numPr>
          <w:ilvl w:val="0"/>
          <w:numId w:val="38"/>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Deportes representativos</w:t>
      </w:r>
    </w:p>
    <w:p w:rsidR="00456C0D" w:rsidRPr="00CB3EE3" w:rsidRDefault="00456C0D" w:rsidP="00456C0D">
      <w:pPr>
        <w:numPr>
          <w:ilvl w:val="0"/>
          <w:numId w:val="38"/>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Cursos deportivos</w:t>
      </w:r>
    </w:p>
    <w:p w:rsidR="00456C0D" w:rsidRPr="00CB3EE3" w:rsidRDefault="00456C0D" w:rsidP="00456C0D">
      <w:pPr>
        <w:numPr>
          <w:ilvl w:val="0"/>
          <w:numId w:val="38"/>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Préstamo de escenario e implementos deportivos</w:t>
      </w:r>
    </w:p>
    <w:p w:rsidR="00456C0D" w:rsidRPr="00CB3EE3" w:rsidRDefault="00456C0D" w:rsidP="00456C0D">
      <w:pPr>
        <w:numPr>
          <w:ilvl w:val="0"/>
          <w:numId w:val="38"/>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Club de caminantes</w:t>
      </w:r>
    </w:p>
    <w:p w:rsidR="00456C0D" w:rsidRPr="00CB3EE3" w:rsidRDefault="00456C0D" w:rsidP="00456C0D">
      <w:pPr>
        <w:numPr>
          <w:ilvl w:val="0"/>
          <w:numId w:val="38"/>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Asignaturas BU</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Desarrollo Artístico (Bloque 12)</w:t>
      </w:r>
    </w:p>
    <w:p w:rsidR="00456C0D" w:rsidRPr="00CB3EE3" w:rsidRDefault="00456C0D" w:rsidP="00456C0D">
      <w:pPr>
        <w:numPr>
          <w:ilvl w:val="0"/>
          <w:numId w:val="39"/>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Talleres artísticos, recreativos, y de uso y aprovechamiento del tiempo libre</w:t>
      </w:r>
    </w:p>
    <w:p w:rsidR="00456C0D" w:rsidRPr="00CB3EE3" w:rsidRDefault="00456C0D" w:rsidP="00456C0D">
      <w:pPr>
        <w:numPr>
          <w:ilvl w:val="0"/>
          <w:numId w:val="39"/>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Grupos de expresión artística</w:t>
      </w:r>
    </w:p>
    <w:p w:rsidR="00456C0D" w:rsidRPr="00CB3EE3" w:rsidRDefault="00456C0D" w:rsidP="00456C0D">
      <w:pPr>
        <w:numPr>
          <w:ilvl w:val="0"/>
          <w:numId w:val="39"/>
        </w:numPr>
        <w:spacing w:after="2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Aula abierta para el desarrollo artístico</w:t>
      </w:r>
    </w:p>
    <w:p w:rsidR="00456C0D" w:rsidRPr="00CB3EE3" w:rsidRDefault="00456C0D" w:rsidP="00456C0D">
      <w:pPr>
        <w:numPr>
          <w:ilvl w:val="0"/>
          <w:numId w:val="39"/>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Asignaturas de Bienestar Universitario</w:t>
      </w:r>
    </w:p>
    <w:p w:rsidR="00456C0D" w:rsidRPr="00CB3EE3" w:rsidRDefault="00456C0D" w:rsidP="00456C0D">
      <w:pPr>
        <w:jc w:val="both"/>
        <w:rPr>
          <w:rFonts w:asciiTheme="minorHAnsi" w:eastAsia="Cambria" w:hAnsiTheme="minorHAnsi"/>
          <w:b/>
          <w:color w:val="548DD4"/>
          <w:sz w:val="20"/>
          <w:szCs w:val="20"/>
          <w:lang w:val="es-ES_tradnl" w:eastAsia="en-US"/>
        </w:rPr>
      </w:pPr>
    </w:p>
    <w:p w:rsidR="00456C0D" w:rsidRPr="00CB3EE3" w:rsidRDefault="00456C0D" w:rsidP="00456C0D">
      <w:pPr>
        <w:jc w:val="both"/>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Beneficios y Compensación (Bloque 32)</w:t>
      </w:r>
    </w:p>
    <w:p w:rsidR="00456C0D" w:rsidRPr="00CB3EE3" w:rsidRDefault="00456C0D" w:rsidP="00456C0D">
      <w:pPr>
        <w:numPr>
          <w:ilvl w:val="0"/>
          <w:numId w:val="40"/>
        </w:numPr>
        <w:spacing w:after="2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Administración programa de becas y de </w:t>
      </w:r>
      <w:proofErr w:type="spellStart"/>
      <w:r w:rsidRPr="00CB3EE3">
        <w:rPr>
          <w:rFonts w:asciiTheme="minorHAnsi" w:eastAsia="Cambria" w:hAnsiTheme="minorHAnsi"/>
          <w:color w:val="000000"/>
          <w:sz w:val="20"/>
          <w:szCs w:val="20"/>
          <w:lang w:val="es-ES_tradnl" w:eastAsia="en-US"/>
        </w:rPr>
        <w:t>monitorías</w:t>
      </w:r>
      <w:proofErr w:type="spellEnd"/>
    </w:p>
    <w:p w:rsidR="00456C0D" w:rsidRPr="00CB3EE3" w:rsidRDefault="00456C0D" w:rsidP="00456C0D">
      <w:pPr>
        <w:jc w:val="both"/>
        <w:rPr>
          <w:rFonts w:asciiTheme="minorHAnsi" w:eastAsia="Cambria" w:hAnsiTheme="minorHAnsi"/>
          <w:b/>
          <w:color w:val="4F81BD"/>
          <w:sz w:val="20"/>
          <w:szCs w:val="20"/>
          <w:lang w:val="es-ES_tradnl" w:eastAsia="en-US"/>
        </w:rPr>
      </w:pPr>
    </w:p>
    <w:p w:rsidR="00456C0D" w:rsidRPr="00CB3EE3" w:rsidRDefault="00456C0D" w:rsidP="00456C0D">
      <w:pPr>
        <w:ind w:firstLine="502"/>
        <w:jc w:val="both"/>
        <w:rPr>
          <w:rFonts w:asciiTheme="minorHAnsi" w:eastAsia="Cambria" w:hAnsiTheme="minorHAnsi"/>
          <w:b/>
          <w:sz w:val="20"/>
          <w:szCs w:val="20"/>
          <w:lang w:val="es-ES_tradnl" w:eastAsia="en-US"/>
        </w:rPr>
      </w:pPr>
      <w:r w:rsidRPr="00CB3EE3">
        <w:rPr>
          <w:rFonts w:asciiTheme="minorHAnsi" w:eastAsia="Cambria" w:hAnsiTheme="minorHAnsi"/>
          <w:b/>
          <w:sz w:val="20"/>
          <w:szCs w:val="20"/>
          <w:lang w:val="es-ES_tradnl" w:eastAsia="en-US"/>
        </w:rPr>
        <w:t>Becas:</w:t>
      </w:r>
    </w:p>
    <w:p w:rsidR="00456C0D" w:rsidRPr="00CB3EE3" w:rsidRDefault="00456C0D" w:rsidP="00456C0D">
      <w:pPr>
        <w:numPr>
          <w:ilvl w:val="0"/>
          <w:numId w:val="11"/>
        </w:numPr>
        <w:spacing w:after="200"/>
        <w:ind w:left="108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Dificultades económicas:</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Beca Rectoría</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Fundación Suiza</w:t>
      </w:r>
    </w:p>
    <w:p w:rsidR="00456C0D" w:rsidRPr="00CB3EE3" w:rsidRDefault="00456C0D" w:rsidP="00456C0D">
      <w:pPr>
        <w:ind w:left="1440"/>
        <w:jc w:val="both"/>
        <w:rPr>
          <w:rFonts w:asciiTheme="minorHAnsi" w:eastAsia="Cambria" w:hAnsiTheme="minorHAnsi"/>
          <w:color w:val="000000"/>
          <w:sz w:val="20"/>
          <w:szCs w:val="20"/>
          <w:lang w:val="es-ES_tradnl" w:eastAsia="en-US"/>
        </w:rPr>
      </w:pPr>
    </w:p>
    <w:p w:rsidR="00456C0D" w:rsidRPr="00CB3EE3" w:rsidRDefault="00456C0D" w:rsidP="00456C0D">
      <w:pPr>
        <w:numPr>
          <w:ilvl w:val="0"/>
          <w:numId w:val="11"/>
        </w:numPr>
        <w:spacing w:after="200"/>
        <w:ind w:left="108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Estímulo académico</w:t>
      </w:r>
    </w:p>
    <w:p w:rsidR="00456C0D" w:rsidRPr="00CB3EE3" w:rsidRDefault="00456C0D" w:rsidP="00456C0D">
      <w:pPr>
        <w:numPr>
          <w:ilvl w:val="1"/>
          <w:numId w:val="11"/>
        </w:numPr>
        <w:spacing w:after="200"/>
        <w:ind w:left="18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Mejores bachilleres en el ICFES Municipio de Medellín y Sabaneta</w:t>
      </w:r>
    </w:p>
    <w:p w:rsidR="00456C0D" w:rsidRPr="00CB3EE3" w:rsidRDefault="00456C0D" w:rsidP="00456C0D">
      <w:pPr>
        <w:numPr>
          <w:ilvl w:val="1"/>
          <w:numId w:val="11"/>
        </w:numPr>
        <w:spacing w:after="200"/>
        <w:ind w:left="18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Olimpiadas del Conocimiento</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Concurso de matemáticas y física para bachilleres</w:t>
      </w:r>
    </w:p>
    <w:p w:rsidR="00456C0D" w:rsidRPr="00CB3EE3" w:rsidRDefault="00456C0D" w:rsidP="00456C0D">
      <w:pPr>
        <w:numPr>
          <w:ilvl w:val="1"/>
          <w:numId w:val="11"/>
        </w:numPr>
        <w:spacing w:after="200"/>
        <w:ind w:left="18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Honor pregrado</w:t>
      </w:r>
    </w:p>
    <w:p w:rsidR="00456C0D" w:rsidRPr="00CB3EE3" w:rsidRDefault="00456C0D" w:rsidP="00456C0D">
      <w:pPr>
        <w:numPr>
          <w:ilvl w:val="1"/>
          <w:numId w:val="11"/>
        </w:numPr>
        <w:spacing w:after="200"/>
        <w:ind w:left="180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Honor posgrado</w:t>
      </w:r>
    </w:p>
    <w:p w:rsidR="00456C0D" w:rsidRPr="00CB3EE3" w:rsidRDefault="00456C0D" w:rsidP="00456C0D">
      <w:pPr>
        <w:ind w:left="1440"/>
        <w:jc w:val="both"/>
        <w:rPr>
          <w:rFonts w:asciiTheme="minorHAnsi" w:eastAsia="Cambria" w:hAnsiTheme="minorHAnsi"/>
          <w:b/>
          <w:color w:val="000000"/>
          <w:sz w:val="20"/>
          <w:szCs w:val="20"/>
          <w:lang w:val="es-ES_tradnl" w:eastAsia="en-US"/>
        </w:rPr>
      </w:pPr>
    </w:p>
    <w:p w:rsidR="00456C0D" w:rsidRPr="00CB3EE3" w:rsidRDefault="00456C0D" w:rsidP="00456C0D">
      <w:pPr>
        <w:numPr>
          <w:ilvl w:val="0"/>
          <w:numId w:val="11"/>
        </w:numPr>
        <w:spacing w:after="200"/>
        <w:ind w:left="1080"/>
        <w:contextualSpacing/>
        <w:jc w:val="both"/>
        <w:rPr>
          <w:rFonts w:asciiTheme="minorHAnsi" w:eastAsia="Cambria" w:hAnsiTheme="minorHAnsi"/>
          <w:b/>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Estímulo </w:t>
      </w:r>
      <w:proofErr w:type="spellStart"/>
      <w:r w:rsidRPr="00CB3EE3">
        <w:rPr>
          <w:rFonts w:asciiTheme="minorHAnsi" w:eastAsia="Cambria" w:hAnsiTheme="minorHAnsi"/>
          <w:color w:val="000000"/>
          <w:sz w:val="20"/>
          <w:szCs w:val="20"/>
          <w:lang w:val="es-ES_tradnl" w:eastAsia="en-US"/>
        </w:rPr>
        <w:t>co</w:t>
      </w:r>
      <w:proofErr w:type="spellEnd"/>
      <w:r w:rsidRPr="00CB3EE3">
        <w:rPr>
          <w:rFonts w:asciiTheme="minorHAnsi" w:eastAsia="Cambria" w:hAnsiTheme="minorHAnsi"/>
          <w:color w:val="000000"/>
          <w:sz w:val="20"/>
          <w:szCs w:val="20"/>
          <w:lang w:val="es-ES_tradnl" w:eastAsia="en-US"/>
        </w:rPr>
        <w:t>-curricular</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Beca Reconocimiento al Liderazgo en actividades estudiantiles extracurriculares </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Beca a la Excelencia en actividades estudiantiles extracurriculares </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Beca reconocimiento a la expresión artística </w:t>
      </w:r>
    </w:p>
    <w:p w:rsidR="00456C0D" w:rsidRPr="00CB3EE3" w:rsidRDefault="00456C0D" w:rsidP="00456C0D">
      <w:pPr>
        <w:numPr>
          <w:ilvl w:val="1"/>
          <w:numId w:val="11"/>
        </w:numPr>
        <w:spacing w:after="200"/>
        <w:ind w:left="1800"/>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Becas estudiantes deportistas </w:t>
      </w:r>
    </w:p>
    <w:p w:rsidR="00456C0D" w:rsidRPr="00CB3EE3" w:rsidRDefault="00456C0D" w:rsidP="00456C0D">
      <w:pPr>
        <w:spacing w:after="200"/>
        <w:rPr>
          <w:rFonts w:asciiTheme="minorHAnsi" w:eastAsia="Cambria" w:hAnsiTheme="minorHAnsi"/>
          <w:sz w:val="20"/>
          <w:szCs w:val="20"/>
          <w:lang w:val="es-ES_tradnl" w:eastAsia="en-US"/>
        </w:rPr>
      </w:pPr>
    </w:p>
    <w:p w:rsidR="00456C0D" w:rsidRPr="00CB3EE3" w:rsidRDefault="00456C0D" w:rsidP="00456C0D">
      <w:pPr>
        <w:spacing w:after="200"/>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Mayor información: </w:t>
      </w:r>
      <w:hyperlink r:id="rId10" w:history="1">
        <w:r w:rsidRPr="00CB3EE3">
          <w:rPr>
            <w:rFonts w:asciiTheme="minorHAnsi" w:eastAsia="Cambria" w:hAnsiTheme="minorHAnsi"/>
            <w:color w:val="0000FF"/>
            <w:sz w:val="20"/>
            <w:szCs w:val="20"/>
            <w:u w:val="single"/>
            <w:lang w:val="es-ES_tradnl" w:eastAsia="en-US"/>
          </w:rPr>
          <w:t>compensacion@eafit.edu.co</w:t>
        </w:r>
      </w:hyperlink>
    </w:p>
    <w:p w:rsidR="00456C0D" w:rsidRPr="00CB3EE3" w:rsidRDefault="00456C0D" w:rsidP="00456C0D">
      <w:pPr>
        <w:spacing w:after="200"/>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Todas la becas disponibles en (</w:t>
      </w:r>
      <w:proofErr w:type="spellStart"/>
      <w:r w:rsidRPr="00CB3EE3">
        <w:rPr>
          <w:rFonts w:asciiTheme="minorHAnsi" w:eastAsia="Cambria" w:hAnsiTheme="minorHAnsi"/>
          <w:sz w:val="20"/>
          <w:szCs w:val="20"/>
          <w:lang w:val="es-ES_tradnl" w:eastAsia="en-US"/>
        </w:rPr>
        <w:t>pagina</w:t>
      </w:r>
      <w:proofErr w:type="spellEnd"/>
      <w:r w:rsidRPr="00CB3EE3">
        <w:rPr>
          <w:rFonts w:asciiTheme="minorHAnsi" w:eastAsia="Cambria" w:hAnsiTheme="minorHAnsi"/>
          <w:sz w:val="20"/>
          <w:szCs w:val="20"/>
          <w:lang w:val="es-ES_tradnl" w:eastAsia="en-US"/>
        </w:rPr>
        <w:t xml:space="preserve"> Web) Bienestar Universitario, Beneficios y Compensación, Becas.</w:t>
      </w:r>
    </w:p>
    <w:p w:rsidR="00456C0D" w:rsidRDefault="00456C0D" w:rsidP="00456C0D">
      <w:pPr>
        <w:spacing w:before="100" w:beforeAutospacing="1" w:after="100" w:afterAutospacing="1"/>
        <w:jc w:val="both"/>
        <w:rPr>
          <w:rFonts w:asciiTheme="minorHAnsi" w:eastAsia="Times New Roman" w:hAnsiTheme="minorHAnsi"/>
          <w:color w:val="000000"/>
          <w:sz w:val="20"/>
          <w:szCs w:val="20"/>
          <w:lang w:val="es-ES_tradnl" w:eastAsia="es-ES_tradnl"/>
        </w:rPr>
      </w:pPr>
      <w:r w:rsidRPr="00CB3EE3">
        <w:rPr>
          <w:rFonts w:asciiTheme="minorHAnsi" w:eastAsia="Times New Roman" w:hAnsiTheme="minorHAnsi"/>
          <w:b/>
          <w:color w:val="548DD4"/>
          <w:sz w:val="20"/>
          <w:szCs w:val="20"/>
          <w:lang w:val="es-ES_tradnl" w:eastAsia="es-ES_tradnl"/>
        </w:rPr>
        <w:lastRenderedPageBreak/>
        <w:t>Tour para estudiantes foráneos:</w:t>
      </w:r>
      <w:r w:rsidRPr="00CB3EE3">
        <w:rPr>
          <w:rFonts w:asciiTheme="minorHAnsi" w:eastAsia="Times New Roman" w:hAnsiTheme="minorHAnsi"/>
          <w:b/>
          <w:color w:val="000000"/>
          <w:sz w:val="20"/>
          <w:szCs w:val="20"/>
          <w:lang w:val="es-ES_tradnl" w:eastAsia="es-ES_tradnl"/>
        </w:rPr>
        <w:t xml:space="preserve"> </w:t>
      </w:r>
      <w:r w:rsidRPr="00CB3EE3">
        <w:rPr>
          <w:rFonts w:asciiTheme="minorHAnsi" w:eastAsia="Times New Roman" w:hAnsiTheme="minorHAnsi"/>
          <w:color w:val="000000"/>
          <w:sz w:val="20"/>
          <w:szCs w:val="20"/>
          <w:lang w:val="es-ES_tradnl" w:eastAsia="es-ES_tradnl"/>
        </w:rPr>
        <w:t xml:space="preserve">recordar a los estudiantes que la universidad ofrece un tour especial para conocer la ciudad, los interesados se inscriben en el bloque 3 oficina 101. </w:t>
      </w:r>
      <w:r w:rsidRPr="00CB3EE3">
        <w:rPr>
          <w:rFonts w:asciiTheme="minorHAnsi" w:eastAsia="Times New Roman" w:hAnsiTheme="minorHAnsi"/>
          <w:b/>
          <w:color w:val="000000"/>
          <w:sz w:val="20"/>
          <w:szCs w:val="20"/>
          <w:lang w:val="es-ES_tradnl" w:eastAsia="es-ES_tradnl"/>
        </w:rPr>
        <w:t>Se realizará el sábado 26 de julio</w:t>
      </w:r>
      <w:r w:rsidRPr="00CB3EE3">
        <w:rPr>
          <w:rFonts w:asciiTheme="minorHAnsi" w:eastAsia="Times New Roman" w:hAnsiTheme="minorHAnsi"/>
          <w:color w:val="000000"/>
          <w:sz w:val="20"/>
          <w:szCs w:val="20"/>
          <w:lang w:val="es-ES_tradnl" w:eastAsia="es-ES_tradnl"/>
        </w:rPr>
        <w:t>.</w:t>
      </w:r>
    </w:p>
    <w:p w:rsidR="00CB3EE3" w:rsidRPr="00CB3EE3" w:rsidRDefault="00CB3EE3" w:rsidP="00CB3EE3">
      <w:pPr>
        <w:pStyle w:val="Sinespaciado"/>
        <w:rPr>
          <w:lang w:val="es-ES_tradnl"/>
        </w:rPr>
      </w:pPr>
    </w:p>
    <w:p w:rsidR="00456C0D" w:rsidRPr="00CB3EE3" w:rsidRDefault="00456C0D" w:rsidP="00456C0D">
      <w:pPr>
        <w:numPr>
          <w:ilvl w:val="0"/>
          <w:numId w:val="4"/>
        </w:numPr>
        <w:spacing w:after="200"/>
        <w:jc w:val="both"/>
        <w:rPr>
          <w:rFonts w:asciiTheme="minorHAnsi" w:eastAsia="Cambria" w:hAnsiTheme="minorHAnsi"/>
          <w:b/>
          <w:color w:val="548DD4"/>
          <w:sz w:val="20"/>
          <w:szCs w:val="20"/>
        </w:rPr>
      </w:pPr>
      <w:r w:rsidRPr="00CB3EE3">
        <w:rPr>
          <w:rFonts w:asciiTheme="minorHAnsi" w:eastAsia="Cambria" w:hAnsiTheme="minorHAnsi"/>
          <w:b/>
          <w:color w:val="548DD4"/>
          <w:sz w:val="20"/>
          <w:szCs w:val="20"/>
        </w:rPr>
        <w:t xml:space="preserve">ATREVERSE A PENSAR </w:t>
      </w:r>
    </w:p>
    <w:p w:rsidR="00456C0D" w:rsidRPr="00CB3EE3" w:rsidRDefault="00456C0D" w:rsidP="00456C0D">
      <w:pPr>
        <w:jc w:val="both"/>
        <w:rPr>
          <w:rFonts w:asciiTheme="minorHAnsi" w:eastAsia="Cambria" w:hAnsiTheme="minorHAnsi"/>
          <w:sz w:val="20"/>
          <w:szCs w:val="20"/>
          <w:lang w:val="es-ES_tradnl" w:eastAsia="en-US"/>
        </w:rPr>
      </w:pPr>
      <w:r w:rsidRPr="00CB3EE3">
        <w:rPr>
          <w:rFonts w:asciiTheme="minorHAnsi" w:eastAsia="Cambria" w:hAnsiTheme="minorHAnsi"/>
          <w:i/>
          <w:iCs/>
          <w:sz w:val="20"/>
          <w:szCs w:val="20"/>
          <w:lang w:val="es-ES_tradnl" w:eastAsia="en-US"/>
        </w:rPr>
        <w:t>Atreverse a Pensar</w:t>
      </w:r>
      <w:r w:rsidRPr="00CB3EE3">
        <w:rPr>
          <w:rFonts w:asciiTheme="minorHAnsi" w:eastAsia="Cambria" w:hAnsiTheme="minorHAnsi"/>
          <w:sz w:val="20"/>
          <w:szCs w:val="20"/>
          <w:lang w:val="es-ES_tradnl" w:eastAsia="en-US"/>
        </w:rPr>
        <w:t xml:space="preserve"> es el programa de la Universidad EAFIT “</w:t>
      </w:r>
      <w:r w:rsidRPr="00CB3EE3">
        <w:rPr>
          <w:rFonts w:asciiTheme="minorHAnsi" w:eastAsia="Cambria" w:hAnsiTheme="minorHAnsi"/>
          <w:sz w:val="20"/>
          <w:szCs w:val="20"/>
          <w:lang w:eastAsia="en-US"/>
        </w:rPr>
        <w:t xml:space="preserve">orientado a la prevención y erradicación de cualquier forma de fraude académico o administrativo y a garantizar el pleno respeto de los derechos de autor por parte de estudiantes y profesores, en todas las actividades académicas”, según lo establece el Consejo Superior. Este programa es un llamado a la comunidad universitaria a reflexionar y actuar siempre de manera ética, donde la Universidad aporta las herramientas académicas y disciplinarias para que los estudiantes actúen con integridad aún en momentos de adversidad. En el mes de marzo, se realiza el taller </w:t>
      </w:r>
      <w:r w:rsidRPr="00CB3EE3">
        <w:rPr>
          <w:rFonts w:asciiTheme="minorHAnsi" w:eastAsia="Cambria" w:hAnsiTheme="minorHAnsi"/>
          <w:i/>
          <w:iCs/>
          <w:sz w:val="20"/>
          <w:szCs w:val="20"/>
          <w:lang w:eastAsia="en-US"/>
        </w:rPr>
        <w:t>Atreverse a Pensar</w:t>
      </w:r>
      <w:r w:rsidRPr="00CB3EE3">
        <w:rPr>
          <w:rFonts w:asciiTheme="minorHAnsi" w:eastAsia="Cambria" w:hAnsiTheme="minorHAnsi"/>
          <w:sz w:val="20"/>
          <w:szCs w:val="20"/>
          <w:lang w:eastAsia="en-US"/>
        </w:rPr>
        <w:t xml:space="preserve"> donde podrán conocer el reglamento académico y las diferentes herramientas para prevenir estas prácticas deshonestas. </w:t>
      </w:r>
    </w:p>
    <w:p w:rsidR="00456C0D" w:rsidRPr="00CB3EE3" w:rsidRDefault="00456C0D" w:rsidP="00456C0D">
      <w:pPr>
        <w:jc w:val="both"/>
        <w:rPr>
          <w:rFonts w:asciiTheme="minorHAnsi" w:eastAsia="Cambria" w:hAnsiTheme="minorHAnsi"/>
          <w:sz w:val="20"/>
          <w:szCs w:val="20"/>
          <w:lang w:eastAsia="en-US"/>
        </w:rPr>
      </w:pPr>
    </w:p>
    <w:p w:rsidR="00456C0D" w:rsidRPr="00CB3EE3" w:rsidRDefault="00456C0D" w:rsidP="00456C0D">
      <w:pPr>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eastAsia="en-US"/>
        </w:rPr>
        <w:t xml:space="preserve">Para información completa del programa pueden consultar el mini sitio </w:t>
      </w:r>
      <w:hyperlink r:id="rId11" w:tgtFrame="_blank" w:history="1">
        <w:r w:rsidRPr="00CB3EE3">
          <w:rPr>
            <w:rFonts w:asciiTheme="minorHAnsi" w:eastAsia="Cambria" w:hAnsiTheme="minorHAnsi"/>
            <w:color w:val="0000FF"/>
            <w:sz w:val="20"/>
            <w:szCs w:val="20"/>
            <w:u w:val="single"/>
            <w:lang w:eastAsia="en-US"/>
          </w:rPr>
          <w:t>www.eafit.edu.co/atreverseapensar</w:t>
        </w:r>
      </w:hyperlink>
      <w:r w:rsidRPr="00CB3EE3">
        <w:rPr>
          <w:rFonts w:asciiTheme="minorHAnsi" w:eastAsia="Cambria" w:hAnsiTheme="minorHAnsi"/>
          <w:sz w:val="20"/>
          <w:szCs w:val="20"/>
          <w:lang w:eastAsia="en-US"/>
        </w:rPr>
        <w:t xml:space="preserve"> o escribir al correo electrónico </w:t>
      </w:r>
      <w:hyperlink r:id="rId12" w:tgtFrame="_blank" w:history="1">
        <w:r w:rsidRPr="00CB3EE3">
          <w:rPr>
            <w:rFonts w:asciiTheme="minorHAnsi" w:eastAsia="Cambria" w:hAnsiTheme="minorHAnsi"/>
            <w:color w:val="0000FF"/>
            <w:sz w:val="20"/>
            <w:szCs w:val="20"/>
            <w:u w:val="single"/>
            <w:lang w:eastAsia="en-US"/>
          </w:rPr>
          <w:t>atreverseapensar@eafit.edu.co</w:t>
        </w:r>
      </w:hyperlink>
    </w:p>
    <w:p w:rsidR="00456C0D" w:rsidRPr="00CB3EE3" w:rsidRDefault="00456C0D" w:rsidP="00456C0D">
      <w:pPr>
        <w:rPr>
          <w:rFonts w:asciiTheme="minorHAnsi" w:eastAsia="Cambria" w:hAnsiTheme="minorHAnsi"/>
          <w:sz w:val="20"/>
          <w:szCs w:val="20"/>
          <w:lang w:val="es-ES_tradnl" w:eastAsia="en-US"/>
        </w:rPr>
      </w:pPr>
    </w:p>
    <w:p w:rsidR="00456C0D" w:rsidRPr="00CB3EE3" w:rsidRDefault="00456C0D" w:rsidP="00456C0D">
      <w:pPr>
        <w:rPr>
          <w:rFonts w:asciiTheme="minorHAnsi" w:eastAsia="Cambria" w:hAnsiTheme="minorHAnsi"/>
          <w:sz w:val="20"/>
          <w:szCs w:val="20"/>
          <w:lang w:val="es-ES_tradnl" w:eastAsia="en-US"/>
        </w:rPr>
      </w:pPr>
    </w:p>
    <w:p w:rsidR="00456C0D" w:rsidRPr="00CB3EE3" w:rsidRDefault="00456C0D" w:rsidP="00456C0D">
      <w:pPr>
        <w:numPr>
          <w:ilvl w:val="0"/>
          <w:numId w:val="4"/>
        </w:numPr>
        <w:spacing w:after="200"/>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ESCUELA DE VERANO</w:t>
      </w:r>
    </w:p>
    <w:p w:rsidR="00456C0D" w:rsidRPr="00CB3EE3" w:rsidRDefault="00456C0D" w:rsidP="00456C0D">
      <w:pPr>
        <w:jc w:val="both"/>
        <w:rPr>
          <w:rFonts w:asciiTheme="minorHAnsi" w:eastAsia="Times New Roman" w:hAnsiTheme="minorHAnsi"/>
          <w:sz w:val="20"/>
          <w:szCs w:val="20"/>
          <w:shd w:val="clear" w:color="auto" w:fill="FFFFFF"/>
          <w:lang w:val="es-CO" w:eastAsia="es-CO"/>
        </w:rPr>
      </w:pPr>
      <w:r w:rsidRPr="00CB3EE3">
        <w:rPr>
          <w:rFonts w:asciiTheme="minorHAnsi" w:eastAsia="Times New Roman" w:hAnsiTheme="minorHAnsi"/>
          <w:sz w:val="20"/>
          <w:szCs w:val="20"/>
          <w:shd w:val="clear" w:color="auto" w:fill="FFFFFF"/>
          <w:lang w:val="es-CO" w:eastAsia="es-CO"/>
        </w:rPr>
        <w:t>La Escuela de Verano de la Universidad EAFIT, que en 2013 llegó a su tercera edición, es la oportunidad de aprender en vacaciones, con cursos y seminarios (formales y de educación continua), dirigidos a niños, jóvenes y adultos de Colombia y el mundo.</w:t>
      </w:r>
    </w:p>
    <w:p w:rsidR="00456C0D" w:rsidRPr="00CB3EE3" w:rsidRDefault="00456C0D" w:rsidP="00456C0D">
      <w:pPr>
        <w:jc w:val="both"/>
        <w:rPr>
          <w:rFonts w:asciiTheme="minorHAnsi" w:eastAsia="MS Gothic" w:hAnsiTheme="minorHAnsi"/>
          <w:sz w:val="20"/>
          <w:szCs w:val="20"/>
          <w:shd w:val="clear" w:color="auto" w:fill="FFFFFF"/>
          <w:lang w:val="es-CO" w:eastAsia="es-CO"/>
        </w:rPr>
      </w:pPr>
    </w:p>
    <w:p w:rsidR="00456C0D" w:rsidRPr="00CB3EE3" w:rsidRDefault="00456C0D" w:rsidP="00456C0D">
      <w:pPr>
        <w:jc w:val="both"/>
        <w:rPr>
          <w:rFonts w:asciiTheme="minorHAnsi" w:eastAsia="Times New Roman" w:hAnsiTheme="minorHAnsi"/>
          <w:sz w:val="20"/>
          <w:szCs w:val="20"/>
          <w:shd w:val="clear" w:color="auto" w:fill="FFFFFF"/>
          <w:lang w:val="es-CO" w:eastAsia="es-CO"/>
        </w:rPr>
      </w:pPr>
      <w:r w:rsidRPr="00CB3EE3">
        <w:rPr>
          <w:rFonts w:asciiTheme="minorHAnsi" w:eastAsia="Times New Roman" w:hAnsiTheme="minorHAnsi"/>
          <w:sz w:val="20"/>
          <w:szCs w:val="20"/>
          <w:shd w:val="clear" w:color="auto" w:fill="FFFFFF"/>
          <w:lang w:val="es-CO" w:eastAsia="es-CO"/>
        </w:rPr>
        <w:t>A través de los cursos se busca promover una enseñanza con elementos novedosos, que invita a los participantes locales, nacionales e internacionales a integrarse con otras personas, y a vivir la ciudad de Medellín desde los ámbitos cultural e histórico.</w:t>
      </w:r>
    </w:p>
    <w:p w:rsidR="00456C0D" w:rsidRPr="00CB3EE3" w:rsidRDefault="00456C0D" w:rsidP="00456C0D">
      <w:pPr>
        <w:jc w:val="both"/>
        <w:rPr>
          <w:rFonts w:asciiTheme="minorHAnsi" w:eastAsia="Times New Roman" w:hAnsiTheme="minorHAnsi"/>
          <w:sz w:val="20"/>
          <w:szCs w:val="20"/>
          <w:shd w:val="clear" w:color="auto" w:fill="FFFFFF"/>
          <w:lang w:val="es-CO" w:eastAsia="es-CO"/>
        </w:rPr>
      </w:pPr>
    </w:p>
    <w:p w:rsidR="00456C0D" w:rsidRPr="00CB3EE3" w:rsidRDefault="00456C0D" w:rsidP="00456C0D">
      <w:pPr>
        <w:jc w:val="both"/>
        <w:rPr>
          <w:rFonts w:asciiTheme="minorHAnsi" w:eastAsia="MS Gothic" w:hAnsiTheme="minorHAnsi"/>
          <w:sz w:val="20"/>
          <w:szCs w:val="20"/>
          <w:shd w:val="clear" w:color="auto" w:fill="FFFFFF"/>
          <w:lang w:val="es-CO" w:eastAsia="es-CO"/>
        </w:rPr>
      </w:pPr>
      <w:r w:rsidRPr="00CB3EE3">
        <w:rPr>
          <w:rFonts w:asciiTheme="minorHAnsi" w:eastAsia="Times New Roman" w:hAnsiTheme="minorHAnsi"/>
          <w:sz w:val="20"/>
          <w:szCs w:val="20"/>
          <w:shd w:val="clear" w:color="auto" w:fill="FFFFFF"/>
          <w:lang w:val="es-CO" w:eastAsia="es-CO"/>
        </w:rPr>
        <w:t xml:space="preserve">Así mismo, les permite disfrutar la Universidad a partir de cursos coherentes con las escuelas académicas y las dependencias de la Institución en las áreas de cultura y arte, idiomas y extensión, y seminarios académicos de pregrado, posgrado e </w:t>
      </w:r>
      <w:proofErr w:type="spellStart"/>
      <w:r w:rsidRPr="00CB3EE3">
        <w:rPr>
          <w:rFonts w:asciiTheme="minorHAnsi" w:eastAsia="Times New Roman" w:hAnsiTheme="minorHAnsi"/>
          <w:sz w:val="20"/>
          <w:szCs w:val="20"/>
          <w:shd w:val="clear" w:color="auto" w:fill="FFFFFF"/>
          <w:lang w:val="es-CO" w:eastAsia="es-CO"/>
        </w:rPr>
        <w:t>intersemestrales</w:t>
      </w:r>
      <w:proofErr w:type="spellEnd"/>
      <w:r w:rsidRPr="00CB3EE3">
        <w:rPr>
          <w:rFonts w:asciiTheme="minorHAnsi" w:eastAsia="Times New Roman" w:hAnsiTheme="minorHAnsi"/>
          <w:sz w:val="20"/>
          <w:szCs w:val="20"/>
          <w:shd w:val="clear" w:color="auto" w:fill="FFFFFF"/>
          <w:lang w:val="es-CO" w:eastAsia="es-CO"/>
        </w:rPr>
        <w:t>.</w:t>
      </w:r>
      <w:r w:rsidRPr="00CB3EE3">
        <w:rPr>
          <w:rFonts w:ascii="MS Gothic" w:eastAsia="MS Gothic" w:hAnsi="MS Gothic" w:cs="MS Gothic"/>
          <w:sz w:val="20"/>
          <w:szCs w:val="20"/>
          <w:shd w:val="clear" w:color="auto" w:fill="FFFFFF"/>
          <w:lang w:val="es-CO" w:eastAsia="es-CO"/>
        </w:rPr>
        <w:t> </w:t>
      </w:r>
    </w:p>
    <w:p w:rsidR="00456C0D" w:rsidRPr="00CB3EE3" w:rsidRDefault="00456C0D" w:rsidP="00456C0D">
      <w:pPr>
        <w:jc w:val="both"/>
        <w:rPr>
          <w:rFonts w:asciiTheme="minorHAnsi" w:eastAsia="MS Gothic" w:hAnsiTheme="minorHAnsi"/>
          <w:sz w:val="20"/>
          <w:szCs w:val="20"/>
          <w:shd w:val="clear" w:color="auto" w:fill="FFFFFF"/>
          <w:lang w:val="es-CO" w:eastAsia="es-CO"/>
        </w:rPr>
      </w:pPr>
    </w:p>
    <w:p w:rsidR="00456C0D" w:rsidRPr="00CB3EE3" w:rsidRDefault="00456C0D" w:rsidP="00456C0D">
      <w:pPr>
        <w:jc w:val="both"/>
        <w:rPr>
          <w:rFonts w:asciiTheme="minorHAnsi" w:eastAsia="Times New Roman" w:hAnsiTheme="minorHAnsi"/>
          <w:sz w:val="20"/>
          <w:szCs w:val="20"/>
          <w:lang w:val="es-CO" w:eastAsia="es-CO"/>
        </w:rPr>
      </w:pPr>
      <w:r w:rsidRPr="00CB3EE3">
        <w:rPr>
          <w:rFonts w:asciiTheme="minorHAnsi" w:eastAsia="Times New Roman" w:hAnsiTheme="minorHAnsi"/>
          <w:sz w:val="20"/>
          <w:szCs w:val="20"/>
          <w:shd w:val="clear" w:color="auto" w:fill="FFFFFF"/>
          <w:lang w:val="es-CO" w:eastAsia="es-CO"/>
        </w:rPr>
        <w:t>En junio y julio de 2013 se contó con un total de 90 programas, en los que asistieron más de 1.400 participantes. La Escuela de Verano se realiza en los meses de junio, julio y en diciembre.</w:t>
      </w:r>
    </w:p>
    <w:p w:rsidR="00456C0D" w:rsidRPr="00CB3EE3" w:rsidRDefault="00456C0D" w:rsidP="00456C0D">
      <w:pPr>
        <w:tabs>
          <w:tab w:val="left" w:pos="1161"/>
        </w:tabs>
        <w:jc w:val="both"/>
        <w:rPr>
          <w:rFonts w:asciiTheme="minorHAnsi" w:eastAsia="Cambria" w:hAnsiTheme="minorHAnsi"/>
          <w:b/>
          <w:color w:val="4F81BD"/>
          <w:sz w:val="20"/>
          <w:szCs w:val="20"/>
          <w:lang w:val="es-CO" w:eastAsia="en-US"/>
        </w:rPr>
      </w:pPr>
      <w:r w:rsidRPr="00CB3EE3">
        <w:rPr>
          <w:rFonts w:asciiTheme="minorHAnsi" w:eastAsia="Cambria" w:hAnsiTheme="minorHAnsi"/>
          <w:b/>
          <w:color w:val="4F81BD"/>
          <w:sz w:val="20"/>
          <w:szCs w:val="20"/>
          <w:lang w:val="es-CO" w:eastAsia="en-US"/>
        </w:rPr>
        <w:tab/>
      </w:r>
    </w:p>
    <w:p w:rsidR="00456C0D" w:rsidRPr="00CB3EE3" w:rsidRDefault="00456C0D" w:rsidP="00456C0D">
      <w:pPr>
        <w:tabs>
          <w:tab w:val="left" w:pos="1161"/>
        </w:tabs>
        <w:jc w:val="both"/>
        <w:rPr>
          <w:rFonts w:asciiTheme="minorHAnsi" w:eastAsia="Cambria" w:hAnsiTheme="minorHAnsi"/>
          <w:b/>
          <w:color w:val="4F81BD"/>
          <w:sz w:val="20"/>
          <w:szCs w:val="20"/>
          <w:lang w:val="es-CO" w:eastAsia="en-US"/>
        </w:rPr>
      </w:pPr>
    </w:p>
    <w:p w:rsidR="00456C0D" w:rsidRPr="00CB3EE3" w:rsidRDefault="00456C0D" w:rsidP="00456C0D">
      <w:pPr>
        <w:numPr>
          <w:ilvl w:val="0"/>
          <w:numId w:val="4"/>
        </w:numPr>
        <w:spacing w:after="200"/>
        <w:contextualSpacing/>
        <w:jc w:val="both"/>
        <w:rPr>
          <w:rFonts w:asciiTheme="minorHAnsi" w:eastAsia="Cambria" w:hAnsiTheme="minorHAnsi"/>
          <w:b/>
          <w:color w:val="4F81BD"/>
          <w:sz w:val="20"/>
          <w:szCs w:val="20"/>
          <w:lang w:val="es-ES_tradnl" w:eastAsia="en-US"/>
        </w:rPr>
      </w:pPr>
      <w:r w:rsidRPr="00CB3EE3">
        <w:rPr>
          <w:rFonts w:asciiTheme="minorHAnsi" w:eastAsia="Cambria" w:hAnsiTheme="minorHAnsi"/>
          <w:b/>
          <w:color w:val="4F81BD"/>
          <w:sz w:val="20"/>
          <w:szCs w:val="20"/>
          <w:lang w:val="es-ES_tradnl" w:eastAsia="en-US"/>
        </w:rPr>
        <w:t>INFORMÁTICA</w:t>
      </w:r>
    </w:p>
    <w:p w:rsidR="00456C0D" w:rsidRPr="00CB3EE3" w:rsidRDefault="00456C0D" w:rsidP="00456C0D">
      <w:pPr>
        <w:spacing w:after="200"/>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En EAFIT la automatización de los procesos académico-administrativos contribuye como una estrategia para alcanzar la eficiencia administrativa y académica. De esta manera, las aplicaciones y sistemas de información son un soporte fundamental para el desarrollo de las labores desde las diferentes áreas de la Institución.</w:t>
      </w:r>
    </w:p>
    <w:p w:rsidR="00456C0D" w:rsidRPr="00CB3EE3" w:rsidRDefault="00456C0D" w:rsidP="00456C0D">
      <w:pPr>
        <w:spacing w:after="200"/>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La mayoría de estos desarrollos de software se encuentran en ambientes Web para facilitar el acceso de los usuarios desde cualquier sitio y hora.</w:t>
      </w:r>
    </w:p>
    <w:p w:rsidR="00456C0D" w:rsidRPr="00CB3EE3" w:rsidRDefault="00456C0D" w:rsidP="00456C0D">
      <w:pPr>
        <w:spacing w:after="200"/>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 xml:space="preserve">Ulises: </w:t>
      </w:r>
    </w:p>
    <w:p w:rsidR="00456C0D" w:rsidRPr="00CB3EE3" w:rsidRDefault="00456C0D" w:rsidP="00456C0D">
      <w:pPr>
        <w:spacing w:after="200"/>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Módulo de Información Académica para Estudiantes.</w:t>
      </w:r>
    </w:p>
    <w:p w:rsidR="00456C0D" w:rsidRPr="00CB3EE3" w:rsidRDefault="00456C0D" w:rsidP="00456C0D">
      <w:pPr>
        <w:spacing w:after="200"/>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www.eafit.edu.co/ulises o </w:t>
      </w:r>
      <w:r w:rsidRPr="00CB3EE3">
        <w:rPr>
          <w:rFonts w:asciiTheme="minorHAnsi" w:eastAsia="Cambria" w:hAnsiTheme="minorHAnsi"/>
          <w:color w:val="000000"/>
          <w:sz w:val="20"/>
          <w:szCs w:val="20"/>
          <w:u w:val="single"/>
          <w:lang w:val="es-ES_tradnl" w:eastAsia="en-US"/>
        </w:rPr>
        <w:t>webapps.eafit.edu.co/</w:t>
      </w:r>
      <w:proofErr w:type="spellStart"/>
      <w:r w:rsidRPr="00CB3EE3">
        <w:rPr>
          <w:rFonts w:asciiTheme="minorHAnsi" w:eastAsia="Cambria" w:hAnsiTheme="minorHAnsi"/>
          <w:color w:val="000000"/>
          <w:sz w:val="20"/>
          <w:szCs w:val="20"/>
          <w:u w:val="single"/>
          <w:lang w:val="es-ES_tradnl" w:eastAsia="en-US"/>
        </w:rPr>
        <w:t>ulises</w:t>
      </w:r>
      <w:proofErr w:type="spellEnd"/>
      <w:r w:rsidRPr="00CB3EE3">
        <w:rPr>
          <w:rFonts w:asciiTheme="minorHAnsi" w:eastAsia="Cambria" w:hAnsiTheme="minorHAnsi"/>
          <w:color w:val="000000"/>
          <w:sz w:val="20"/>
          <w:szCs w:val="20"/>
          <w:u w:val="single"/>
          <w:lang w:val="es-ES_tradnl" w:eastAsia="en-US"/>
        </w:rPr>
        <w:t>/</w:t>
      </w:r>
    </w:p>
    <w:p w:rsidR="00456C0D" w:rsidRPr="00CB3EE3" w:rsidRDefault="00456C0D" w:rsidP="00456C0D">
      <w:pPr>
        <w:spacing w:after="200"/>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¿Qué Encuentran allí?</w:t>
      </w: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 xml:space="preserve">Consultas </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Estudios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Grupo Familiar</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Pruebas ICFES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lastRenderedPageBreak/>
        <w:t>Estados (Activo, Pasivo, Otros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Historia Académica)</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Plan Académico</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Notas Periodo (estar al tanto de estas)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Programación Evaluaciones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Líneas de Énfasis (Para ir averiguando sobre estas y seleccionar verdaderamente la que sea de su interés)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Ruta o Núcleo de Formación</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Prerrequisitos o </w:t>
      </w:r>
      <w:proofErr w:type="spellStart"/>
      <w:r w:rsidRPr="00CB3EE3">
        <w:rPr>
          <w:rFonts w:asciiTheme="minorHAnsi" w:eastAsia="Cambria" w:hAnsiTheme="minorHAnsi"/>
          <w:color w:val="000000"/>
          <w:sz w:val="20"/>
          <w:szCs w:val="20"/>
          <w:lang w:val="es-ES_tradnl" w:eastAsia="en-US"/>
        </w:rPr>
        <w:t>Correquisitos</w:t>
      </w:r>
      <w:proofErr w:type="spellEnd"/>
      <w:r w:rsidRPr="00CB3EE3">
        <w:rPr>
          <w:rFonts w:asciiTheme="minorHAnsi" w:eastAsia="Cambria" w:hAnsiTheme="minorHAnsi"/>
          <w:color w:val="000000"/>
          <w:sz w:val="20"/>
          <w:szCs w:val="20"/>
          <w:lang w:val="es-ES_tradnl" w:eastAsia="en-US"/>
        </w:rPr>
        <w:t xml:space="preserve"> (materias con requerimientos de aprobación de otras materias anteriormente para continuar con una Línea objetiva de la carrera) </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Consulta Reajustes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Consulta Materias Canceladas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Turnos (estar al tanto de estos faltando 1 Mes para terminar el semestre para llevar a cabo el Proceso de Matrícula)</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Liquidaciones (para imprimir y pagar la liquidación en impresora láser y ver el estado de las mismas)</w:t>
      </w:r>
    </w:p>
    <w:p w:rsidR="00456C0D" w:rsidRPr="00CB3EE3" w:rsidRDefault="00456C0D" w:rsidP="00456C0D">
      <w:pPr>
        <w:numPr>
          <w:ilvl w:val="2"/>
          <w:numId w:val="41"/>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Documentos Traídos (Documentación entregada a Admisiones y Registros para ciertos trámites)</w:t>
      </w: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Matrículas</w:t>
      </w:r>
    </w:p>
    <w:p w:rsidR="00456C0D" w:rsidRPr="00CB3EE3" w:rsidRDefault="00456C0D" w:rsidP="00456C0D">
      <w:pPr>
        <w:numPr>
          <w:ilvl w:val="2"/>
          <w:numId w:val="42"/>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Registro de Materias (estar pendiente de las Fechas de Registro de Materias que son durante y después de Exámenes Finales)</w:t>
      </w:r>
    </w:p>
    <w:p w:rsidR="00456C0D" w:rsidRPr="00CB3EE3" w:rsidRDefault="00456C0D" w:rsidP="00456C0D">
      <w:pPr>
        <w:numPr>
          <w:ilvl w:val="2"/>
          <w:numId w:val="42"/>
        </w:numPr>
        <w:spacing w:after="200" w:line="276" w:lineRule="auto"/>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Selección de Horario (estar pendiente de los Turnos para seleccionar el horario en el semestre siguiente luego de haber hecho el Registro de Materias)</w:t>
      </w: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Enlaces de Interés</w:t>
      </w:r>
    </w:p>
    <w:p w:rsidR="00456C0D" w:rsidRPr="00CB3EE3" w:rsidRDefault="00456C0D" w:rsidP="00456C0D">
      <w:pPr>
        <w:spacing w:after="200" w:line="276" w:lineRule="auto"/>
        <w:ind w:left="502"/>
        <w:contextualSpacing/>
        <w:jc w:val="both"/>
        <w:rPr>
          <w:rFonts w:asciiTheme="minorHAnsi" w:eastAsia="Cambria" w:hAnsiTheme="minorHAnsi"/>
          <w:color w:val="000000"/>
          <w:sz w:val="20"/>
          <w:szCs w:val="20"/>
          <w:u w:val="single"/>
          <w:lang w:val="es-ES_tradnl" w:eastAsia="en-US"/>
        </w:rPr>
      </w:pP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u w:val="single"/>
          <w:lang w:val="es-ES_tradnl" w:eastAsia="en-US"/>
        </w:rPr>
      </w:pPr>
      <w:r w:rsidRPr="00CB3EE3">
        <w:rPr>
          <w:rFonts w:asciiTheme="minorHAnsi" w:eastAsia="Cambria" w:hAnsiTheme="minorHAnsi"/>
          <w:color w:val="000000"/>
          <w:sz w:val="20"/>
          <w:szCs w:val="20"/>
          <w:u w:val="single"/>
          <w:lang w:val="es-ES_tradnl" w:eastAsia="en-US"/>
        </w:rPr>
        <w:t>Información Actual sobre Registros, Documentación, Papeleo, Calendario de Actividades entre otros.</w:t>
      </w:r>
    </w:p>
    <w:p w:rsidR="00456C0D" w:rsidRPr="00CB3EE3" w:rsidRDefault="00456C0D" w:rsidP="00456C0D">
      <w:pPr>
        <w:jc w:val="both"/>
        <w:rPr>
          <w:rFonts w:asciiTheme="minorHAnsi" w:eastAsia="Cambria" w:hAnsiTheme="minorHAnsi"/>
          <w:b/>
          <w:color w:val="000000"/>
          <w:sz w:val="20"/>
          <w:szCs w:val="20"/>
          <w:lang w:val="es-ES_tradnl" w:eastAsia="en-US"/>
        </w:rPr>
      </w:pPr>
    </w:p>
    <w:p w:rsidR="00456C0D" w:rsidRPr="00CB3EE3" w:rsidRDefault="00456C0D" w:rsidP="00456C0D">
      <w:pPr>
        <w:spacing w:after="200"/>
        <w:rPr>
          <w:rFonts w:asciiTheme="minorHAnsi" w:eastAsia="Cambria" w:hAnsiTheme="minorHAnsi"/>
          <w:b/>
          <w:color w:val="548DD4"/>
          <w:sz w:val="20"/>
          <w:szCs w:val="20"/>
          <w:lang w:val="es-ES_tradnl" w:eastAsia="en-US"/>
        </w:rPr>
      </w:pPr>
      <w:r w:rsidRPr="00CB3EE3">
        <w:rPr>
          <w:rFonts w:asciiTheme="minorHAnsi" w:eastAsia="Cambria" w:hAnsiTheme="minorHAnsi"/>
          <w:b/>
          <w:color w:val="548DD4"/>
          <w:sz w:val="20"/>
          <w:szCs w:val="20"/>
          <w:lang w:val="es-ES_tradnl" w:eastAsia="en-US"/>
        </w:rPr>
        <w:t>Correo</w:t>
      </w:r>
    </w:p>
    <w:p w:rsidR="00456C0D" w:rsidRPr="00CB3EE3"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Es un correo con identidad asignada por la Universidad por medio del cual se recibe diversos Comunicados y se pueden enviar o responder los mismos. </w:t>
      </w:r>
      <w:r w:rsidRPr="00CB3EE3">
        <w:rPr>
          <w:rFonts w:asciiTheme="minorHAnsi" w:eastAsia="Cambria" w:hAnsiTheme="minorHAnsi"/>
          <w:b/>
          <w:color w:val="000000"/>
          <w:sz w:val="20"/>
          <w:szCs w:val="20"/>
          <w:lang w:val="es-ES_tradnl" w:eastAsia="en-US"/>
        </w:rPr>
        <w:t>www.eafit.edu.co/correo</w:t>
      </w:r>
      <w:r w:rsidRPr="00CB3EE3">
        <w:rPr>
          <w:rFonts w:asciiTheme="minorHAnsi" w:eastAsia="Cambria" w:hAnsiTheme="minorHAnsi"/>
          <w:color w:val="000000"/>
          <w:sz w:val="20"/>
          <w:szCs w:val="20"/>
          <w:lang w:val="es-ES_tradnl" w:eastAsia="en-US"/>
        </w:rPr>
        <w:t xml:space="preserve"> o </w:t>
      </w:r>
      <w:r w:rsidRPr="00CB3EE3">
        <w:rPr>
          <w:rFonts w:asciiTheme="minorHAnsi" w:eastAsia="Cambria" w:hAnsiTheme="minorHAnsi"/>
          <w:color w:val="000000"/>
          <w:sz w:val="20"/>
          <w:szCs w:val="20"/>
          <w:u w:val="single"/>
          <w:lang w:val="es-ES_tradnl" w:eastAsia="en-US"/>
        </w:rPr>
        <w:t>nuevocorreo.eafit.edu.co/</w:t>
      </w:r>
      <w:r w:rsidRPr="00CB3EE3">
        <w:rPr>
          <w:rFonts w:asciiTheme="minorHAnsi" w:eastAsia="Cambria" w:hAnsiTheme="minorHAnsi"/>
          <w:color w:val="000000"/>
          <w:sz w:val="20"/>
          <w:szCs w:val="20"/>
          <w:lang w:val="es-ES_tradnl" w:eastAsia="en-US"/>
        </w:rPr>
        <w:t xml:space="preserve"> </w:t>
      </w:r>
    </w:p>
    <w:p w:rsidR="00456C0D" w:rsidRPr="00CB3EE3" w:rsidRDefault="00456C0D" w:rsidP="00456C0D">
      <w:pPr>
        <w:spacing w:after="200"/>
        <w:ind w:firstLine="708"/>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CORREO MÓVIL: </w:t>
      </w:r>
      <w:r w:rsidRPr="00CB3EE3">
        <w:rPr>
          <w:rFonts w:asciiTheme="minorHAnsi" w:eastAsia="Cambria" w:hAnsiTheme="minorHAnsi"/>
          <w:b/>
          <w:color w:val="000000"/>
          <w:sz w:val="20"/>
          <w:szCs w:val="20"/>
          <w:lang w:val="es-ES_tradnl" w:eastAsia="en-US"/>
        </w:rPr>
        <w:t>Móvil.eafit.edu.co/</w:t>
      </w:r>
    </w:p>
    <w:p w:rsidR="00456C0D" w:rsidRPr="00CB3EE3"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Corresponde al Correo Universitario a través de los Teléfonos Celulares.</w:t>
      </w:r>
    </w:p>
    <w:p w:rsidR="00456C0D" w:rsidRPr="00CB3EE3" w:rsidRDefault="00456C0D" w:rsidP="00456C0D">
      <w:pPr>
        <w:spacing w:after="200" w:line="276" w:lineRule="auto"/>
        <w:jc w:val="both"/>
        <w:rPr>
          <w:rFonts w:asciiTheme="minorHAnsi" w:eastAsia="Cambria" w:hAnsiTheme="minorHAnsi"/>
          <w:color w:val="000000"/>
          <w:sz w:val="20"/>
          <w:szCs w:val="20"/>
          <w:lang w:val="es-ES_tradnl" w:eastAsia="en-US"/>
        </w:rPr>
      </w:pPr>
      <w:proofErr w:type="spellStart"/>
      <w:r w:rsidRPr="00CB3EE3">
        <w:rPr>
          <w:rFonts w:asciiTheme="minorHAnsi" w:eastAsia="Cambria" w:hAnsiTheme="minorHAnsi"/>
          <w:b/>
          <w:color w:val="4F81BD"/>
          <w:sz w:val="20"/>
          <w:szCs w:val="20"/>
          <w:lang w:val="es-ES_tradnl" w:eastAsia="en-US"/>
        </w:rPr>
        <w:t>Eafit</w:t>
      </w:r>
      <w:proofErr w:type="spellEnd"/>
      <w:r w:rsidRPr="00CB3EE3">
        <w:rPr>
          <w:rFonts w:asciiTheme="minorHAnsi" w:eastAsia="Cambria" w:hAnsiTheme="minorHAnsi"/>
          <w:b/>
          <w:color w:val="4F81BD"/>
          <w:sz w:val="20"/>
          <w:szCs w:val="20"/>
          <w:lang w:val="es-ES_tradnl" w:eastAsia="en-US"/>
        </w:rPr>
        <w:t xml:space="preserve"> Interactiva:</w:t>
      </w:r>
      <w:r w:rsidRPr="00CB3EE3">
        <w:rPr>
          <w:rFonts w:asciiTheme="minorHAnsi" w:eastAsia="Cambria" w:hAnsiTheme="minorHAnsi"/>
          <w:color w:val="000000"/>
          <w:sz w:val="20"/>
          <w:szCs w:val="20"/>
          <w:lang w:val="es-ES_tradnl" w:eastAsia="en-US"/>
        </w:rPr>
        <w:t xml:space="preserve"> </w:t>
      </w:r>
    </w:p>
    <w:p w:rsidR="00456C0D" w:rsidRPr="00CB3EE3" w:rsidRDefault="00456C0D" w:rsidP="00456C0D">
      <w:pPr>
        <w:spacing w:after="200" w:line="276" w:lineRule="auto"/>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Plataforma de apoyo a procesos de enseñanza virtual. </w:t>
      </w:r>
      <w:r w:rsidRPr="00CB3EE3">
        <w:rPr>
          <w:rFonts w:asciiTheme="minorHAnsi" w:eastAsia="Cambria" w:hAnsiTheme="minorHAnsi"/>
          <w:b/>
          <w:color w:val="000000"/>
          <w:sz w:val="20"/>
          <w:szCs w:val="20"/>
          <w:u w:val="single"/>
          <w:lang w:val="es-ES_tradnl" w:eastAsia="en-US"/>
        </w:rPr>
        <w:t>interactiva.eafit.edu.co/</w:t>
      </w:r>
      <w:proofErr w:type="spellStart"/>
      <w:r w:rsidRPr="00CB3EE3">
        <w:rPr>
          <w:rFonts w:asciiTheme="minorHAnsi" w:eastAsia="Cambria" w:hAnsiTheme="minorHAnsi"/>
          <w:b/>
          <w:color w:val="000000"/>
          <w:sz w:val="20"/>
          <w:szCs w:val="20"/>
          <w:u w:val="single"/>
          <w:lang w:val="es-ES_tradnl" w:eastAsia="en-US"/>
        </w:rPr>
        <w:t>ei</w:t>
      </w:r>
      <w:proofErr w:type="spellEnd"/>
      <w:r w:rsidRPr="00CB3EE3">
        <w:rPr>
          <w:rFonts w:asciiTheme="minorHAnsi" w:eastAsia="Cambria" w:hAnsiTheme="minorHAnsi"/>
          <w:b/>
          <w:color w:val="000000"/>
          <w:sz w:val="20"/>
          <w:szCs w:val="20"/>
          <w:u w:val="single"/>
          <w:lang w:val="es-ES_tradnl" w:eastAsia="en-US"/>
        </w:rPr>
        <w:t>/</w:t>
      </w:r>
    </w:p>
    <w:p w:rsidR="00456C0D" w:rsidRPr="00CB3EE3"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Es la plataforma de formación de la Universidad EAFIT centrada en la interacción entre el alumno y el profesor, donde se estimula, orienta y facilita el aprendizaje. En esta se logra tener un espacio de encuentro Virtual.</w:t>
      </w:r>
    </w:p>
    <w:p w:rsidR="00456C0D" w:rsidRPr="00CB3EE3"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Por medio de esta, el Profesor puede enviar Información, Trabajos, Anotaciones e inclusive realizar Evaluaciones, y el Alumno puede estar Informado, responder a Actividades propuestas por el profesor o salir de inquietudes que tenga.</w:t>
      </w:r>
    </w:p>
    <w:p w:rsidR="00456C0D" w:rsidRPr="00CB3EE3" w:rsidRDefault="00456C0D" w:rsidP="00456C0D">
      <w:pPr>
        <w:spacing w:after="200"/>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¿Qué Encuentran allí?</w:t>
      </w: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 xml:space="preserve">Editar Perfil </w:t>
      </w:r>
    </w:p>
    <w:p w:rsidR="00456C0D" w:rsidRPr="00CB3EE3" w:rsidRDefault="00456C0D" w:rsidP="00456C0D">
      <w:pPr>
        <w:numPr>
          <w:ilvl w:val="0"/>
          <w:numId w:val="14"/>
        </w:numPr>
        <w:spacing w:after="200" w:line="276" w:lineRule="auto"/>
        <w:ind w:left="502"/>
        <w:contextualSpacing/>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Ingreso a Cada Materia (Con Contenidos y Correo para estar actualizados y al tanto de lo sucedido en la Universidad y las materias)</w:t>
      </w:r>
    </w:p>
    <w:p w:rsidR="00456C0D" w:rsidRPr="00CB3EE3" w:rsidRDefault="00456C0D" w:rsidP="00456C0D">
      <w:pPr>
        <w:spacing w:after="200"/>
        <w:rPr>
          <w:rFonts w:asciiTheme="minorHAnsi" w:eastAsia="Cambria" w:hAnsiTheme="minorHAnsi"/>
          <w:sz w:val="20"/>
          <w:szCs w:val="20"/>
          <w:lang w:val="es-ES_tradnl" w:eastAsia="en-US"/>
        </w:rPr>
      </w:pPr>
    </w:p>
    <w:p w:rsidR="00456C0D" w:rsidRPr="00CB3EE3" w:rsidRDefault="00456C0D" w:rsidP="00456C0D">
      <w:pPr>
        <w:rPr>
          <w:rFonts w:asciiTheme="minorHAnsi" w:eastAsia="Cambria" w:hAnsiTheme="minorHAnsi"/>
          <w:sz w:val="20"/>
          <w:szCs w:val="20"/>
          <w:lang w:val="es-ES_tradnl" w:eastAsia="en-US"/>
        </w:rPr>
      </w:pPr>
      <w:r w:rsidRPr="00CB3EE3">
        <w:rPr>
          <w:rFonts w:asciiTheme="minorHAnsi" w:eastAsia="Cambria" w:hAnsiTheme="minorHAnsi"/>
          <w:b/>
          <w:color w:val="4F81BD"/>
          <w:sz w:val="20"/>
          <w:szCs w:val="20"/>
          <w:lang w:val="es-ES_tradnl" w:eastAsia="en-US"/>
        </w:rPr>
        <w:t>Admisiones:</w:t>
      </w:r>
      <w:r w:rsidRPr="00CB3EE3">
        <w:rPr>
          <w:rFonts w:asciiTheme="minorHAnsi" w:eastAsia="Cambria" w:hAnsiTheme="minorHAnsi"/>
          <w:sz w:val="20"/>
          <w:szCs w:val="20"/>
          <w:lang w:val="es-ES_tradnl" w:eastAsia="en-US"/>
        </w:rPr>
        <w:t xml:space="preserve"> Centro de Administración de Procedimientos, Registros y Documentos</w:t>
      </w:r>
    </w:p>
    <w:p w:rsidR="00456C0D" w:rsidRPr="00CB3EE3" w:rsidRDefault="00456C0D" w:rsidP="00456C0D">
      <w:pPr>
        <w:rPr>
          <w:rFonts w:asciiTheme="minorHAnsi" w:eastAsia="Cambria" w:hAnsiTheme="minorHAnsi"/>
          <w:sz w:val="20"/>
          <w:szCs w:val="20"/>
          <w:lang w:val="es-ES_tradnl" w:eastAsia="en-US"/>
        </w:rPr>
      </w:pPr>
    </w:p>
    <w:p w:rsidR="00456C0D" w:rsidRPr="00CB3EE3" w:rsidRDefault="00456C0D" w:rsidP="00456C0D">
      <w:pPr>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Página Web de EAFIT, luego dar Clic en ADMISIONES y después ESTUDIANTES PREGRADO </w:t>
      </w:r>
      <w:hyperlink r:id="rId13" w:history="1">
        <w:r w:rsidRPr="00CB3EE3">
          <w:rPr>
            <w:rFonts w:asciiTheme="minorHAnsi" w:eastAsia="Cambria" w:hAnsiTheme="minorHAnsi"/>
            <w:color w:val="0000FF"/>
            <w:sz w:val="20"/>
            <w:szCs w:val="20"/>
            <w:u w:val="single"/>
            <w:lang w:val="es-ES_tradnl" w:eastAsia="en-US"/>
          </w:rPr>
          <w:t>www.eafit.edu.co/admisiones</w:t>
        </w:r>
      </w:hyperlink>
    </w:p>
    <w:p w:rsidR="00456C0D" w:rsidRPr="00CB3EE3" w:rsidRDefault="00456C0D" w:rsidP="00456C0D">
      <w:pPr>
        <w:rPr>
          <w:rFonts w:asciiTheme="minorHAnsi" w:eastAsia="Cambria" w:hAnsiTheme="minorHAnsi"/>
          <w:sz w:val="20"/>
          <w:szCs w:val="20"/>
          <w:lang w:val="es-ES_tradnl" w:eastAsia="en-US"/>
        </w:rPr>
      </w:pPr>
    </w:p>
    <w:p w:rsidR="00456C0D" w:rsidRPr="00CB3EE3" w:rsidRDefault="00456C0D" w:rsidP="00456C0D">
      <w:pPr>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Se encuentran todas las fechas a tener en cuenta y la información e instrucciones para cada proceso y trámite </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Situación académica (Cancelaciones, evaluaciones y balance académico)</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 xml:space="preserve">Trámites de matrícula (Registro de materias, selección de horario, pago de matrícula y </w:t>
      </w:r>
      <w:proofErr w:type="spellStart"/>
      <w:r w:rsidRPr="00CB3EE3">
        <w:rPr>
          <w:rFonts w:asciiTheme="minorHAnsi" w:eastAsia="Cambria" w:hAnsiTheme="minorHAnsi"/>
          <w:sz w:val="20"/>
          <w:szCs w:val="20"/>
          <w:lang w:val="es-CO" w:eastAsia="en-US"/>
        </w:rPr>
        <w:t>carnetización</w:t>
      </w:r>
      <w:proofErr w:type="spellEnd"/>
      <w:r w:rsidRPr="00CB3EE3">
        <w:rPr>
          <w:rFonts w:asciiTheme="minorHAnsi" w:eastAsia="Cambria" w:hAnsiTheme="minorHAnsi"/>
          <w:sz w:val="20"/>
          <w:szCs w:val="20"/>
          <w:lang w:val="es-CO" w:eastAsia="en-US"/>
        </w:rPr>
        <w:t>, reajustes: adiciones y retiros)</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Proceso de solicitud de certificados</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Intercambios</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Práctica</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Grados</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proofErr w:type="spellStart"/>
      <w:r w:rsidRPr="00CB3EE3">
        <w:rPr>
          <w:rFonts w:asciiTheme="minorHAnsi" w:eastAsia="Cambria" w:hAnsiTheme="minorHAnsi"/>
          <w:sz w:val="20"/>
          <w:szCs w:val="20"/>
          <w:lang w:val="es-CO" w:eastAsia="en-US"/>
        </w:rPr>
        <w:t>Intersemestrales</w:t>
      </w:r>
      <w:proofErr w:type="spellEnd"/>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Prueba Saber Pro</w:t>
      </w:r>
    </w:p>
    <w:p w:rsidR="00456C0D" w:rsidRPr="00CB3EE3" w:rsidRDefault="00456C0D" w:rsidP="00456C0D">
      <w:pPr>
        <w:numPr>
          <w:ilvl w:val="0"/>
          <w:numId w:val="44"/>
        </w:numPr>
        <w:spacing w:after="200"/>
        <w:jc w:val="both"/>
        <w:rPr>
          <w:rFonts w:asciiTheme="minorHAnsi" w:eastAsia="Cambria" w:hAnsiTheme="minorHAnsi"/>
          <w:sz w:val="20"/>
          <w:szCs w:val="20"/>
          <w:lang w:val="es-CO" w:eastAsia="en-US"/>
        </w:rPr>
      </w:pPr>
      <w:r w:rsidRPr="00CB3EE3">
        <w:rPr>
          <w:rFonts w:asciiTheme="minorHAnsi" w:eastAsia="Cambria" w:hAnsiTheme="minorHAnsi"/>
          <w:sz w:val="20"/>
          <w:szCs w:val="20"/>
          <w:lang w:val="es-CO" w:eastAsia="en-US"/>
        </w:rPr>
        <w:t>Reglamentos</w:t>
      </w:r>
    </w:p>
    <w:p w:rsidR="00456C0D" w:rsidRPr="00CB3EE3" w:rsidRDefault="00456C0D" w:rsidP="00456C0D">
      <w:pPr>
        <w:jc w:val="both"/>
        <w:rPr>
          <w:rFonts w:asciiTheme="minorHAnsi" w:eastAsia="Cambria" w:hAnsiTheme="minorHAnsi"/>
          <w:sz w:val="20"/>
          <w:szCs w:val="20"/>
          <w:lang w:val="es-ES_tradnl" w:eastAsia="en-US"/>
        </w:rPr>
      </w:pPr>
    </w:p>
    <w:p w:rsidR="00456C0D" w:rsidRPr="00CB3EE3" w:rsidRDefault="00456C0D" w:rsidP="00456C0D">
      <w:pPr>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Si no encuentra la información en la página, se pueden hacer las consultas a través del correo </w:t>
      </w:r>
      <w:hyperlink r:id="rId14" w:history="1">
        <w:r w:rsidRPr="00CB3EE3">
          <w:rPr>
            <w:rFonts w:asciiTheme="minorHAnsi" w:eastAsia="Cambria" w:hAnsiTheme="minorHAnsi"/>
            <w:color w:val="0000FF"/>
            <w:sz w:val="20"/>
            <w:szCs w:val="20"/>
            <w:u w:val="single"/>
            <w:lang w:val="es-ES_tradnl" w:eastAsia="en-US"/>
          </w:rPr>
          <w:t>admisiones.registro@eafit.edu.co</w:t>
        </w:r>
      </w:hyperlink>
      <w:r w:rsidRPr="00CB3EE3">
        <w:rPr>
          <w:rFonts w:asciiTheme="minorHAnsi" w:eastAsia="Cambria" w:hAnsiTheme="minorHAnsi"/>
          <w:sz w:val="20"/>
          <w:szCs w:val="20"/>
          <w:lang w:val="es-ES_tradnl" w:eastAsia="en-US"/>
        </w:rPr>
        <w:t>, el teléfono 4489500 o personalmente en la oficina de Admisiones y Registro, Bloque 32, primer piso de la Biblioteca.</w:t>
      </w:r>
    </w:p>
    <w:p w:rsidR="00456C0D" w:rsidRPr="00CB3EE3" w:rsidRDefault="00456C0D" w:rsidP="00456C0D">
      <w:pPr>
        <w:rPr>
          <w:rFonts w:asciiTheme="minorHAnsi" w:eastAsia="Cambria" w:hAnsiTheme="minorHAnsi"/>
          <w:sz w:val="20"/>
          <w:szCs w:val="20"/>
          <w:lang w:val="es-ES_tradnl" w:eastAsia="en-US"/>
        </w:rPr>
      </w:pPr>
    </w:p>
    <w:p w:rsidR="00456C0D" w:rsidRPr="00CB3EE3" w:rsidRDefault="00456C0D" w:rsidP="00456C0D">
      <w:pPr>
        <w:rPr>
          <w:rFonts w:asciiTheme="minorHAnsi" w:eastAsia="Cambria" w:hAnsiTheme="minorHAnsi"/>
          <w:b/>
          <w:color w:val="4F81BD"/>
          <w:sz w:val="20"/>
          <w:szCs w:val="20"/>
          <w:lang w:val="es-ES_tradnl" w:eastAsia="en-US"/>
        </w:rPr>
      </w:pPr>
    </w:p>
    <w:p w:rsidR="00456C0D" w:rsidRPr="00CB3EE3" w:rsidRDefault="00456C0D" w:rsidP="00456C0D">
      <w:pPr>
        <w:rPr>
          <w:rFonts w:asciiTheme="minorHAnsi" w:eastAsia="Cambria" w:hAnsiTheme="minorHAnsi"/>
          <w:color w:val="000000"/>
          <w:sz w:val="20"/>
          <w:szCs w:val="20"/>
          <w:lang w:val="es-ES_tradnl" w:eastAsia="en-US"/>
        </w:rPr>
      </w:pPr>
      <w:r w:rsidRPr="00CB3EE3">
        <w:rPr>
          <w:rFonts w:asciiTheme="minorHAnsi" w:eastAsia="Cambria" w:hAnsiTheme="minorHAnsi"/>
          <w:b/>
          <w:color w:val="4F81BD"/>
          <w:sz w:val="20"/>
          <w:szCs w:val="20"/>
          <w:lang w:val="es-ES_tradnl" w:eastAsia="en-US"/>
        </w:rPr>
        <w:t>Biblioteca: Centro Cultural Biblioteca Luis Echavarría</w:t>
      </w:r>
    </w:p>
    <w:p w:rsidR="00456C0D" w:rsidRPr="00CB3EE3" w:rsidRDefault="00E61BDE" w:rsidP="00456C0D">
      <w:pPr>
        <w:jc w:val="both"/>
        <w:rPr>
          <w:rFonts w:asciiTheme="minorHAnsi" w:eastAsia="Cambria" w:hAnsiTheme="minorHAnsi"/>
          <w:color w:val="000000"/>
          <w:sz w:val="20"/>
          <w:szCs w:val="20"/>
          <w:lang w:val="es-ES_tradnl" w:eastAsia="en-US"/>
        </w:rPr>
      </w:pPr>
      <w:hyperlink r:id="rId15" w:history="1">
        <w:r w:rsidR="00456C0D" w:rsidRPr="00CB3EE3">
          <w:rPr>
            <w:rFonts w:asciiTheme="minorHAnsi" w:eastAsia="Cambria" w:hAnsiTheme="minorHAnsi"/>
            <w:color w:val="000000"/>
            <w:sz w:val="20"/>
            <w:szCs w:val="20"/>
            <w:u w:val="single"/>
            <w:lang w:val="es-ES_tradnl" w:eastAsia="en-US"/>
          </w:rPr>
          <w:t>http://www.eafit.edu.co/biblioteca/Paginas/inicio.aspx</w:t>
        </w:r>
      </w:hyperlink>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Acceden a SIMBAD – búsqueda en línea y se da un ejemplo de cómo buscar un libro</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lang w:val="es-ES_tradnl" w:eastAsia="en-US"/>
        </w:rPr>
        <w:t>Además se explica que se pueden renovar libros y su proceso, recordando que el no devolver los libros a tiempo genera un costo y si no se paga genera problemas al realizar el proceso de registro de materias.</w:t>
      </w:r>
    </w:p>
    <w:p w:rsidR="00456C0D" w:rsidRPr="00CB3EE3" w:rsidRDefault="00456C0D" w:rsidP="00456C0D">
      <w:pPr>
        <w:jc w:val="both"/>
        <w:rPr>
          <w:rFonts w:asciiTheme="minorHAnsi" w:eastAsia="Cambria" w:hAnsiTheme="minorHAnsi"/>
          <w:color w:val="000000"/>
          <w:sz w:val="20"/>
          <w:szCs w:val="20"/>
          <w:lang w:val="es-ES_tradnl" w:eastAsia="en-US"/>
        </w:rPr>
      </w:pPr>
    </w:p>
    <w:p w:rsidR="00456C0D" w:rsidRPr="00CB3EE3" w:rsidRDefault="00456C0D" w:rsidP="00456C0D">
      <w:pPr>
        <w:jc w:val="both"/>
        <w:rPr>
          <w:rFonts w:asciiTheme="minorHAnsi" w:eastAsia="Cambria" w:hAnsiTheme="minorHAnsi"/>
          <w:color w:val="000000"/>
          <w:sz w:val="20"/>
          <w:szCs w:val="20"/>
          <w:lang w:val="es-ES_tradnl" w:eastAsia="en-US"/>
        </w:rPr>
      </w:pPr>
      <w:r w:rsidRPr="00CB3EE3">
        <w:rPr>
          <w:rFonts w:asciiTheme="minorHAnsi" w:eastAsia="Cambria" w:hAnsiTheme="minorHAnsi"/>
          <w:color w:val="000000"/>
          <w:sz w:val="20"/>
          <w:szCs w:val="20"/>
          <w:highlight w:val="magenta"/>
          <w:lang w:val="es-ES_tradnl" w:eastAsia="en-US"/>
        </w:rPr>
        <w:t xml:space="preserve">NOTA: </w:t>
      </w:r>
      <w:r w:rsidRPr="00CB3EE3">
        <w:rPr>
          <w:rFonts w:asciiTheme="minorHAnsi" w:eastAsia="Cambria" w:hAnsiTheme="minorHAnsi"/>
          <w:color w:val="000000"/>
          <w:sz w:val="20"/>
          <w:szCs w:val="20"/>
          <w:lang w:val="es-ES_tradnl" w:eastAsia="en-US"/>
        </w:rPr>
        <w:t>Hay que tener en cuenta que ya EAFIT no está distribuida en 4 sino en 5 escuelas, antes era: Administración y Finanzas, Ingeniería, Humanidades y Derecho; ya se encuentra de la siguiente forma: Administración, Ingeniería, Ciencias y Humanidades, Derecho, y Economía y Finanzas</w:t>
      </w:r>
    </w:p>
    <w:p w:rsidR="00456C0D" w:rsidRPr="00CB3EE3" w:rsidRDefault="00456C0D" w:rsidP="00456C0D">
      <w:pPr>
        <w:spacing w:after="200"/>
        <w:rPr>
          <w:rFonts w:asciiTheme="minorHAnsi" w:eastAsia="Cambria" w:hAnsiTheme="minorHAnsi"/>
          <w:sz w:val="20"/>
          <w:szCs w:val="20"/>
          <w:lang w:val="es-ES_tradnl" w:eastAsia="en-US"/>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CB3EE3" w:rsidRDefault="00CB3EE3"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p>
    <w:p w:rsidR="00456C0D" w:rsidRPr="00CB3EE3" w:rsidRDefault="00456C0D" w:rsidP="00456C0D">
      <w:pPr>
        <w:spacing w:before="100" w:beforeAutospacing="1" w:after="100" w:afterAutospacing="1"/>
        <w:jc w:val="center"/>
        <w:rPr>
          <w:rFonts w:asciiTheme="minorHAnsi" w:eastAsia="Times New Roman" w:hAnsiTheme="minorHAnsi"/>
          <w:b/>
          <w:color w:val="000000"/>
          <w:sz w:val="20"/>
          <w:szCs w:val="20"/>
          <w:lang w:val="es-ES_tradnl" w:eastAsia="es-ES_tradnl"/>
        </w:rPr>
      </w:pPr>
      <w:r w:rsidRPr="00CB3EE3">
        <w:rPr>
          <w:rFonts w:asciiTheme="minorHAnsi" w:eastAsia="Times New Roman" w:hAnsiTheme="minorHAnsi"/>
          <w:b/>
          <w:color w:val="000000"/>
          <w:sz w:val="20"/>
          <w:szCs w:val="20"/>
          <w:lang w:val="es-ES_tradnl" w:eastAsia="es-ES_tradnl"/>
        </w:rPr>
        <w:lastRenderedPageBreak/>
        <w:t>MAPA RECORRIDO GUIADO</w:t>
      </w:r>
    </w:p>
    <w:p w:rsidR="00456C0D" w:rsidRPr="00CB3EE3" w:rsidRDefault="00456C0D" w:rsidP="00456C0D">
      <w:pPr>
        <w:spacing w:before="100" w:beforeAutospacing="1" w:after="100" w:afterAutospacing="1"/>
        <w:rPr>
          <w:rFonts w:asciiTheme="minorHAnsi" w:eastAsia="Times New Roman" w:hAnsiTheme="minorHAnsi"/>
          <w:b/>
          <w:color w:val="000000"/>
          <w:sz w:val="20"/>
          <w:szCs w:val="20"/>
          <w:lang w:val="es-ES_tradnl" w:eastAsia="es-ES_tradnl"/>
        </w:rPr>
      </w:pP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noProof/>
          <w:sz w:val="20"/>
          <w:szCs w:val="20"/>
          <w:lang w:val="es-CO" w:eastAsia="es-CO"/>
        </w:rPr>
        <w:drawing>
          <wp:anchor distT="0" distB="0" distL="114300" distR="114300" simplePos="0" relativeHeight="251657728" behindDoc="1" locked="0" layoutInCell="1" allowOverlap="1">
            <wp:simplePos x="0" y="0"/>
            <wp:positionH relativeFrom="column">
              <wp:posOffset>0</wp:posOffset>
            </wp:positionH>
            <wp:positionV relativeFrom="paragraph">
              <wp:posOffset>-492125</wp:posOffset>
            </wp:positionV>
            <wp:extent cx="5715635" cy="3064510"/>
            <wp:effectExtent l="0" t="0" r="0" b="2540"/>
            <wp:wrapThrough wrapText="bothSides">
              <wp:wrapPolygon edited="0">
                <wp:start x="0" y="0"/>
                <wp:lineTo x="0" y="21484"/>
                <wp:lineTo x="21526" y="21484"/>
                <wp:lineTo x="21526"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6">
                      <a:extLst>
                        <a:ext uri="{28A0092B-C50C-407E-A947-70E740481C1C}">
                          <a14:useLocalDpi xmlns:a14="http://schemas.microsoft.com/office/drawing/2010/main" val="0"/>
                        </a:ext>
                      </a:extLst>
                    </a:blip>
                    <a:srcRect l="15216" t="19312" r="15605" b="14735"/>
                    <a:stretch>
                      <a:fillRect/>
                    </a:stretch>
                  </pic:blipFill>
                  <pic:spPr bwMode="auto">
                    <a:xfrm>
                      <a:off x="0" y="0"/>
                      <a:ext cx="5715635" cy="30645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B3EE3">
        <w:rPr>
          <w:rFonts w:asciiTheme="minorHAnsi" w:eastAsia="Cambria" w:hAnsiTheme="minorHAnsi"/>
          <w:sz w:val="20"/>
          <w:szCs w:val="20"/>
          <w:lang w:val="es-ES_tradnl" w:eastAsia="en-US"/>
        </w:rPr>
        <w:t>Zona de comidas, Laboratorio de plásticos, canchas</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Bloque 38, laboratorio multimedial, consultorio matemático, admisiones y registro, los propileos (obra de arte).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Centro Cultural Biblioteca Luis Echavarría Villegas, Ágora (obra de arte), Plazoleta del Estudiante, Universidad Parque (historia), grupos estudiantiles (en la carpa).</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Centro de idiomas, oficina de deportes, grupos estudiantiles (en la carpa). Mostrar portería peatonal.</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Bloque 3 (es uno de los bloques más antiguo de la universidad y donde eran las residencias estudiantiles), oficinas grupos estudiantiles, consultorio médico, académico, psicológico, - en el recorrido a la estación 6 hablar de librería y el descuento -.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b/>
          <w:sz w:val="20"/>
          <w:szCs w:val="20"/>
          <w:u w:val="single"/>
          <w:lang w:val="es-ES_tradnl" w:eastAsia="en-US"/>
        </w:rPr>
        <w:t>IR HASTA EL GIMNASIO Y DEJAR QUE UN ENCARGADO HABLE BREVEMENTE,</w:t>
      </w:r>
      <w:r w:rsidRPr="00CB3EE3">
        <w:rPr>
          <w:rFonts w:asciiTheme="minorHAnsi" w:eastAsia="Cambria" w:hAnsiTheme="minorHAnsi"/>
          <w:sz w:val="20"/>
          <w:szCs w:val="20"/>
          <w:lang w:val="es-ES_tradnl" w:eastAsia="en-US"/>
        </w:rPr>
        <w:t xml:space="preserve"> canchas sintéticas, en el recorrido a la estación 7 hablar del laboratorio financiero y de los bloques 13, 14 y 15 (laboratorios).</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Desarrollo Artístico (mencionar los servicios). Mostrar ambas porterías.</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Bloque de ingenierías (datos históricos y arquitectónicos), oficina representantes estudiantiles.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Mostrar laboratorios.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Junín, bloque 18, cosas perdidas, rectoría, préstamo de computadores.</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Bloque administración (datos históricos), laboratorio psicología, laboratorio mercadeo.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 xml:space="preserve">Auditorio Fundadores (datos históricos), bloque de derecho, sala de audiencias, consultorio jurídico, bloque 29, CEC, Nexos, TVU, oficina de egresados. </w:t>
      </w:r>
    </w:p>
    <w:p w:rsidR="00456C0D" w:rsidRPr="00CB3EE3" w:rsidRDefault="00456C0D" w:rsidP="00456C0D">
      <w:pPr>
        <w:numPr>
          <w:ilvl w:val="0"/>
          <w:numId w:val="34"/>
        </w:numPr>
        <w:spacing w:after="200" w:line="276" w:lineRule="auto"/>
        <w:contextualSpacing/>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Bloque de música, auditorio de música (donde ensaya la sinfónica, con acústica especial), Oficina de Relaciones Internacionales, bloques 33, 34 y 35.</w:t>
      </w:r>
    </w:p>
    <w:p w:rsidR="00456C0D" w:rsidRPr="00CB3EE3" w:rsidRDefault="00456C0D" w:rsidP="00456C0D">
      <w:pPr>
        <w:spacing w:after="200"/>
        <w:jc w:val="both"/>
        <w:rPr>
          <w:rFonts w:asciiTheme="minorHAnsi" w:eastAsia="Cambria" w:hAnsiTheme="minorHAnsi"/>
          <w:sz w:val="20"/>
          <w:szCs w:val="20"/>
          <w:lang w:val="es-ES_tradnl" w:eastAsia="en-US"/>
        </w:rPr>
      </w:pPr>
    </w:p>
    <w:p w:rsidR="00456C0D" w:rsidRPr="00CB3EE3" w:rsidRDefault="00456C0D" w:rsidP="00456C0D">
      <w:pPr>
        <w:spacing w:after="200"/>
        <w:jc w:val="both"/>
        <w:rPr>
          <w:rFonts w:asciiTheme="minorHAnsi" w:eastAsia="Cambria" w:hAnsiTheme="minorHAnsi"/>
          <w:sz w:val="20"/>
          <w:szCs w:val="20"/>
          <w:lang w:val="es-ES_tradnl" w:eastAsia="en-US"/>
        </w:rPr>
      </w:pPr>
      <w:r w:rsidRPr="00CB3EE3">
        <w:rPr>
          <w:rFonts w:asciiTheme="minorHAnsi" w:eastAsia="Cambria" w:hAnsiTheme="minorHAnsi"/>
          <w:sz w:val="20"/>
          <w:szCs w:val="20"/>
          <w:lang w:val="es-ES_tradnl" w:eastAsia="en-US"/>
        </w:rPr>
        <w:t>Recordar:</w:t>
      </w:r>
    </w:p>
    <w:p w:rsidR="00456C0D" w:rsidRPr="00CB3EE3" w:rsidRDefault="00456C0D" w:rsidP="00456C0D">
      <w:pPr>
        <w:spacing w:after="200"/>
        <w:jc w:val="both"/>
        <w:rPr>
          <w:rFonts w:asciiTheme="minorHAnsi" w:eastAsia="Cambria" w:hAnsiTheme="minorHAnsi"/>
          <w:sz w:val="20"/>
          <w:szCs w:val="20"/>
          <w:lang w:eastAsia="en-US"/>
        </w:rPr>
      </w:pPr>
      <w:r w:rsidRPr="00CB3EE3">
        <w:rPr>
          <w:rFonts w:asciiTheme="minorHAnsi" w:eastAsia="Cambria" w:hAnsiTheme="minorHAnsi"/>
          <w:b/>
          <w:sz w:val="20"/>
          <w:szCs w:val="20"/>
          <w:lang w:val="es-ES_tradnl" w:eastAsia="en-US"/>
        </w:rPr>
        <w:t>Ágora:</w:t>
      </w:r>
      <w:r w:rsidRPr="00CB3EE3">
        <w:rPr>
          <w:rFonts w:asciiTheme="minorHAnsi" w:eastAsia="Cambria" w:hAnsiTheme="minorHAnsi"/>
          <w:sz w:val="20"/>
          <w:szCs w:val="20"/>
          <w:lang w:val="es-ES_tradnl" w:eastAsia="en-US"/>
        </w:rPr>
        <w:t xml:space="preserve"> </w:t>
      </w:r>
      <w:r w:rsidRPr="00CB3EE3">
        <w:rPr>
          <w:rFonts w:asciiTheme="minorHAnsi" w:eastAsia="Cambria" w:hAnsiTheme="minorHAnsi"/>
          <w:sz w:val="20"/>
          <w:szCs w:val="20"/>
          <w:lang w:eastAsia="en-US"/>
        </w:rPr>
        <w:t xml:space="preserve">Para la Antigua Grecia el ágora era un lugar de encuentro, la plaza pública donde se debatían todos los aspectos de interés para los habitantes de la Polis. Este fue el concepto que se adoptó para la creación de un lugar donde se combina el conocimiento y la cultura a través de la interacción del hombre, la naturaleza y la arquitectura. Creado por el maestro Hugo Zapata Hurtado. Los estudiantes y personas que diariamente se detienen a descansar, hablar, estudiar o leer, la ratifican como una </w:t>
      </w:r>
      <w:r w:rsidRPr="00CB3EE3">
        <w:rPr>
          <w:rFonts w:asciiTheme="minorHAnsi" w:eastAsia="Cambria" w:hAnsiTheme="minorHAnsi"/>
          <w:b/>
          <w:sz w:val="20"/>
          <w:szCs w:val="20"/>
          <w:lang w:eastAsia="en-US"/>
        </w:rPr>
        <w:t>escultura viva</w:t>
      </w:r>
      <w:r w:rsidRPr="00CB3EE3">
        <w:rPr>
          <w:rFonts w:asciiTheme="minorHAnsi" w:eastAsia="Cambria" w:hAnsiTheme="minorHAnsi"/>
          <w:sz w:val="20"/>
          <w:szCs w:val="20"/>
          <w:lang w:eastAsia="en-US"/>
        </w:rPr>
        <w:t xml:space="preserve"> donde se incorporan por completo las dinámicas universitarias.</w:t>
      </w:r>
    </w:p>
    <w:p w:rsidR="00456C0D" w:rsidRPr="00CB3EE3" w:rsidRDefault="00456C0D" w:rsidP="00456C0D">
      <w:pPr>
        <w:spacing w:after="200"/>
        <w:jc w:val="both"/>
        <w:rPr>
          <w:rFonts w:asciiTheme="minorHAnsi" w:eastAsia="Cambria" w:hAnsiTheme="minorHAnsi"/>
          <w:sz w:val="20"/>
          <w:szCs w:val="20"/>
          <w:lang w:eastAsia="en-US"/>
        </w:rPr>
      </w:pPr>
      <w:r w:rsidRPr="00CB3EE3">
        <w:rPr>
          <w:rFonts w:asciiTheme="minorHAnsi" w:eastAsia="Cambria" w:hAnsiTheme="minorHAnsi"/>
          <w:b/>
          <w:sz w:val="20"/>
          <w:szCs w:val="20"/>
          <w:lang w:eastAsia="en-US"/>
        </w:rPr>
        <w:lastRenderedPageBreak/>
        <w:t>Propileos:</w:t>
      </w:r>
      <w:r w:rsidRPr="00CB3EE3">
        <w:rPr>
          <w:rFonts w:asciiTheme="minorHAnsi" w:eastAsia="Cambria" w:hAnsiTheme="minorHAnsi"/>
          <w:sz w:val="20"/>
          <w:szCs w:val="20"/>
          <w:lang w:eastAsia="en-US"/>
        </w:rPr>
        <w:t xml:space="preserve"> De la misma manera que lo </w:t>
      </w:r>
      <w:proofErr w:type="gramStart"/>
      <w:r w:rsidRPr="00CB3EE3">
        <w:rPr>
          <w:rFonts w:asciiTheme="minorHAnsi" w:eastAsia="Cambria" w:hAnsiTheme="minorHAnsi"/>
          <w:sz w:val="20"/>
          <w:szCs w:val="20"/>
          <w:lang w:eastAsia="en-US"/>
        </w:rPr>
        <w:t>hacían</w:t>
      </w:r>
      <w:proofErr w:type="gramEnd"/>
      <w:r w:rsidRPr="00CB3EE3">
        <w:rPr>
          <w:rFonts w:asciiTheme="minorHAnsi" w:eastAsia="Cambria" w:hAnsiTheme="minorHAnsi"/>
          <w:sz w:val="20"/>
          <w:szCs w:val="20"/>
          <w:lang w:eastAsia="en-US"/>
        </w:rPr>
        <w:t xml:space="preserve"> en los templos atenienses, los Propileos de la Universidad custodian la entrada a un recinto consagrado a la formación académica, profesional y personal de los estudiantes y la comunidad </w:t>
      </w:r>
      <w:proofErr w:type="spellStart"/>
      <w:r w:rsidRPr="00CB3EE3">
        <w:rPr>
          <w:rFonts w:asciiTheme="minorHAnsi" w:eastAsia="Cambria" w:hAnsiTheme="minorHAnsi"/>
          <w:sz w:val="20"/>
          <w:szCs w:val="20"/>
          <w:lang w:eastAsia="en-US"/>
        </w:rPr>
        <w:t>eafitense</w:t>
      </w:r>
      <w:proofErr w:type="spellEnd"/>
      <w:r w:rsidRPr="00CB3EE3">
        <w:rPr>
          <w:rFonts w:asciiTheme="minorHAnsi" w:eastAsia="Cambria" w:hAnsiTheme="minorHAnsi"/>
          <w:sz w:val="20"/>
          <w:szCs w:val="20"/>
          <w:lang w:eastAsia="en-US"/>
        </w:rPr>
        <w:t xml:space="preserve">. Esta escultura del maestro </w:t>
      </w:r>
      <w:proofErr w:type="spellStart"/>
      <w:r w:rsidRPr="00CB3EE3">
        <w:rPr>
          <w:rFonts w:asciiTheme="minorHAnsi" w:eastAsia="Cambria" w:hAnsiTheme="minorHAnsi"/>
          <w:sz w:val="20"/>
          <w:szCs w:val="20"/>
          <w:lang w:eastAsia="en-US"/>
        </w:rPr>
        <w:t>Ronny</w:t>
      </w:r>
      <w:proofErr w:type="spellEnd"/>
      <w:r w:rsidRPr="00CB3EE3">
        <w:rPr>
          <w:rFonts w:asciiTheme="minorHAnsi" w:eastAsia="Cambria" w:hAnsiTheme="minorHAnsi"/>
          <w:sz w:val="20"/>
          <w:szCs w:val="20"/>
          <w:lang w:eastAsia="en-US"/>
        </w:rPr>
        <w:t xml:space="preserve"> </w:t>
      </w:r>
      <w:proofErr w:type="spellStart"/>
      <w:r w:rsidRPr="00CB3EE3">
        <w:rPr>
          <w:rFonts w:asciiTheme="minorHAnsi" w:eastAsia="Cambria" w:hAnsiTheme="minorHAnsi"/>
          <w:sz w:val="20"/>
          <w:szCs w:val="20"/>
          <w:lang w:eastAsia="en-US"/>
        </w:rPr>
        <w:t>Vayda</w:t>
      </w:r>
      <w:proofErr w:type="spellEnd"/>
      <w:r w:rsidRPr="00CB3EE3">
        <w:rPr>
          <w:rFonts w:asciiTheme="minorHAnsi" w:eastAsia="Cambria" w:hAnsiTheme="minorHAnsi"/>
          <w:sz w:val="20"/>
          <w:szCs w:val="20"/>
          <w:lang w:eastAsia="en-US"/>
        </w:rPr>
        <w:t>, es una obra que simboliza los conceptos universales del saber</w:t>
      </w:r>
    </w:p>
    <w:p w:rsidR="00456C0D" w:rsidRPr="00CB3EE3" w:rsidRDefault="00456C0D" w:rsidP="00456C0D">
      <w:pPr>
        <w:spacing w:after="200"/>
        <w:jc w:val="both"/>
        <w:rPr>
          <w:rFonts w:asciiTheme="minorHAnsi" w:eastAsia="Cambria" w:hAnsiTheme="minorHAnsi"/>
          <w:sz w:val="20"/>
          <w:szCs w:val="20"/>
          <w:lang w:eastAsia="en-US"/>
        </w:rPr>
      </w:pPr>
      <w:r w:rsidRPr="00CB3EE3">
        <w:rPr>
          <w:rFonts w:asciiTheme="minorHAnsi" w:eastAsia="Cambria" w:hAnsiTheme="minorHAnsi"/>
          <w:b/>
          <w:sz w:val="20"/>
          <w:szCs w:val="20"/>
          <w:lang w:eastAsia="en-US"/>
        </w:rPr>
        <w:t>Bloque de ingenierías:</w:t>
      </w:r>
      <w:r w:rsidRPr="00CB3EE3">
        <w:rPr>
          <w:rFonts w:asciiTheme="minorHAnsi" w:eastAsia="Cambria" w:hAnsiTheme="minorHAnsi"/>
          <w:sz w:val="20"/>
          <w:szCs w:val="20"/>
          <w:lang w:eastAsia="en-US"/>
        </w:rPr>
        <w:t xml:space="preserve"> Edificio VERDE. Este edificio lleva el nombre de edificio verde por las siguientes características, sistemas de recolección y reutilización de aguas lluvia, iluminación eléctrica de bajo consumo, flujos de aire para la optimización en el uso del aire acondicionado, y una fachada verde y viva. </w:t>
      </w:r>
    </w:p>
    <w:p w:rsidR="00456C0D" w:rsidRPr="00CB3EE3" w:rsidRDefault="00456C0D" w:rsidP="00456C0D">
      <w:pPr>
        <w:spacing w:after="200"/>
        <w:jc w:val="both"/>
        <w:rPr>
          <w:rFonts w:asciiTheme="minorHAnsi" w:eastAsia="Cambria" w:hAnsiTheme="minorHAnsi"/>
          <w:sz w:val="20"/>
          <w:szCs w:val="20"/>
          <w:lang w:eastAsia="en-US"/>
        </w:rPr>
      </w:pPr>
      <w:r w:rsidRPr="00CB3EE3">
        <w:rPr>
          <w:rFonts w:asciiTheme="minorHAnsi" w:eastAsia="Cambria" w:hAnsiTheme="minorHAnsi"/>
          <w:b/>
          <w:sz w:val="20"/>
          <w:szCs w:val="20"/>
          <w:lang w:eastAsia="en-US"/>
        </w:rPr>
        <w:t>El proyecto Universidad Parque de EAFIT ganó Premio Lápiz de Acero en 2008</w:t>
      </w:r>
      <w:r w:rsidRPr="00CB3EE3">
        <w:rPr>
          <w:rFonts w:asciiTheme="minorHAnsi" w:eastAsia="Cambria" w:hAnsiTheme="minorHAnsi"/>
          <w:sz w:val="20"/>
          <w:szCs w:val="20"/>
          <w:lang w:eastAsia="en-US"/>
        </w:rPr>
        <w:t>, en la categoría de espacios públicos</w:t>
      </w:r>
      <w:r w:rsidRPr="00CB3EE3">
        <w:rPr>
          <w:rFonts w:asciiTheme="minorHAnsi" w:eastAsia="Cambria" w:hAnsiTheme="minorHAnsi"/>
          <w:b/>
          <w:sz w:val="20"/>
          <w:szCs w:val="20"/>
          <w:lang w:eastAsia="en-US"/>
        </w:rPr>
        <w:t>:</w:t>
      </w:r>
      <w:r w:rsidRPr="00CB3EE3">
        <w:rPr>
          <w:rFonts w:asciiTheme="minorHAnsi" w:eastAsia="Cambria" w:hAnsiTheme="minorHAnsi"/>
          <w:sz w:val="20"/>
          <w:szCs w:val="20"/>
          <w:lang w:eastAsia="en-US"/>
        </w:rPr>
        <w:t xml:space="preserve"> Un reconocimiento al compromiso que ha tenido EAFIT con el medio ambiente en los últimos años y, en especial, a una nueva concepción de institución integrada con la naturaleza que espera tener siempre espacios alegres, disponibles y fecundos para el conocimiento. Distinción que cada año entrega la Revista </w:t>
      </w:r>
      <w:proofErr w:type="spellStart"/>
      <w:r w:rsidRPr="00CB3EE3">
        <w:rPr>
          <w:rFonts w:asciiTheme="minorHAnsi" w:eastAsia="Cambria" w:hAnsiTheme="minorHAnsi"/>
          <w:sz w:val="20"/>
          <w:szCs w:val="20"/>
          <w:lang w:eastAsia="en-US"/>
        </w:rPr>
        <w:t>Proyectodiseño</w:t>
      </w:r>
      <w:proofErr w:type="spellEnd"/>
      <w:r w:rsidRPr="00CB3EE3">
        <w:rPr>
          <w:rFonts w:asciiTheme="minorHAnsi" w:eastAsia="Cambria" w:hAnsiTheme="minorHAnsi"/>
          <w:sz w:val="20"/>
          <w:szCs w:val="20"/>
          <w:lang w:eastAsia="en-US"/>
        </w:rPr>
        <w:t>.</w:t>
      </w:r>
    </w:p>
    <w:p w:rsidR="00CB3EE3" w:rsidRDefault="00CB3EE3" w:rsidP="00CB3EE3">
      <w:pPr>
        <w:pStyle w:val="Sinespaciado"/>
      </w:pPr>
    </w:p>
    <w:p w:rsidR="00456C0D" w:rsidRPr="00CB3EE3" w:rsidRDefault="00456C0D" w:rsidP="00456C0D">
      <w:pPr>
        <w:spacing w:after="200"/>
        <w:jc w:val="both"/>
        <w:rPr>
          <w:rFonts w:asciiTheme="minorHAnsi" w:eastAsia="Cambria" w:hAnsiTheme="minorHAnsi"/>
          <w:b/>
          <w:sz w:val="20"/>
          <w:szCs w:val="20"/>
          <w:lang w:eastAsia="en-US"/>
        </w:rPr>
      </w:pPr>
      <w:r w:rsidRPr="00CB3EE3">
        <w:rPr>
          <w:rFonts w:asciiTheme="minorHAnsi" w:eastAsia="Cambria" w:hAnsiTheme="minorHAnsi"/>
          <w:b/>
          <w:sz w:val="20"/>
          <w:szCs w:val="20"/>
          <w:lang w:eastAsia="en-US"/>
        </w:rPr>
        <w:t>Elementos de la Universidad Parque</w:t>
      </w:r>
    </w:p>
    <w:p w:rsidR="00456C0D" w:rsidRPr="00CB3EE3" w:rsidRDefault="00456C0D" w:rsidP="00456C0D">
      <w:p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Campus agradable, funcionalidad, responsabilidad ecológica y ordenamiento son los aspectos claves que orientan el esquema paisajístico de la Universidad Parque. Algunos de sus elementos son:</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Paseo de las Jacarandas (sendero peatonal) bordeado con gualandayes y acacias, árboles de flores azules y amarillas como los colores institucionales (costado occidental).</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Renovación de parqueaderos para estudiantes, que se encuentran adoquinados y no pavimentados para dejar que la tierra respire. También se sembró romero con el fin de aromatizar el aire de EAFIT.</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 xml:space="preserve">Escultura Los Propileos del artista colombiano </w:t>
      </w:r>
      <w:proofErr w:type="spellStart"/>
      <w:r w:rsidRPr="00CB3EE3">
        <w:rPr>
          <w:rFonts w:asciiTheme="minorHAnsi" w:eastAsia="Cambria" w:hAnsiTheme="minorHAnsi"/>
          <w:sz w:val="20"/>
          <w:szCs w:val="20"/>
          <w:lang w:eastAsia="en-US"/>
        </w:rPr>
        <w:t>Ronny</w:t>
      </w:r>
      <w:proofErr w:type="spellEnd"/>
      <w:r w:rsidRPr="00CB3EE3">
        <w:rPr>
          <w:rFonts w:asciiTheme="minorHAnsi" w:eastAsia="Cambria" w:hAnsiTheme="minorHAnsi"/>
          <w:sz w:val="20"/>
          <w:szCs w:val="20"/>
          <w:lang w:eastAsia="en-US"/>
        </w:rPr>
        <w:t xml:space="preserve"> </w:t>
      </w:r>
      <w:proofErr w:type="spellStart"/>
      <w:r w:rsidRPr="00CB3EE3">
        <w:rPr>
          <w:rFonts w:asciiTheme="minorHAnsi" w:eastAsia="Cambria" w:hAnsiTheme="minorHAnsi"/>
          <w:sz w:val="20"/>
          <w:szCs w:val="20"/>
          <w:lang w:eastAsia="en-US"/>
        </w:rPr>
        <w:t>Vayda</w:t>
      </w:r>
      <w:proofErr w:type="spellEnd"/>
      <w:r w:rsidRPr="00CB3EE3">
        <w:rPr>
          <w:rFonts w:asciiTheme="minorHAnsi" w:eastAsia="Cambria" w:hAnsiTheme="minorHAnsi"/>
          <w:sz w:val="20"/>
          <w:szCs w:val="20"/>
          <w:lang w:eastAsia="en-US"/>
        </w:rPr>
        <w:t>. En la antigua Grecia, los Propileos se erigían como una construcción monumental de acceso a los templos atenienses donde afloraba el conocimiento.</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El Ágora, del artista Hugo Zapata, que se ha convertido en un espacio de encuentro en medio de la naturaleza.</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 xml:space="preserve">El Patio de los Pimientos que conecta a la Biblioteca Luis Echavarría Villegas con El Ágora y la Escuela de Música. Se encuentra habitado por pimientos, </w:t>
      </w:r>
      <w:proofErr w:type="spellStart"/>
      <w:r w:rsidRPr="00CB3EE3">
        <w:rPr>
          <w:rFonts w:asciiTheme="minorHAnsi" w:eastAsia="Cambria" w:hAnsiTheme="minorHAnsi"/>
          <w:sz w:val="20"/>
          <w:szCs w:val="20"/>
          <w:lang w:eastAsia="en-US"/>
        </w:rPr>
        <w:t>anturios</w:t>
      </w:r>
      <w:proofErr w:type="spellEnd"/>
      <w:r w:rsidRPr="00CB3EE3">
        <w:rPr>
          <w:rFonts w:asciiTheme="minorHAnsi" w:eastAsia="Cambria" w:hAnsiTheme="minorHAnsi"/>
          <w:sz w:val="20"/>
          <w:szCs w:val="20"/>
          <w:lang w:eastAsia="en-US"/>
        </w:rPr>
        <w:t xml:space="preserve"> y heliconias.</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 xml:space="preserve">El lago rodeado de especies de plantas nativas. </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Las flores de todos los colores que embellecen el campus: orquídeas, lotos, rosas, aves del paraíso, heliconias, entre otras.</w:t>
      </w:r>
    </w:p>
    <w:p w:rsidR="00456C0D" w:rsidRPr="00CB3EE3" w:rsidRDefault="00456C0D" w:rsidP="00456C0D">
      <w:pPr>
        <w:numPr>
          <w:ilvl w:val="0"/>
          <w:numId w:val="35"/>
        </w:numPr>
        <w:spacing w:after="200"/>
        <w:jc w:val="both"/>
        <w:rPr>
          <w:rFonts w:asciiTheme="minorHAnsi" w:eastAsia="Cambria" w:hAnsiTheme="minorHAnsi"/>
          <w:sz w:val="20"/>
          <w:szCs w:val="20"/>
          <w:lang w:eastAsia="en-US"/>
        </w:rPr>
      </w:pPr>
      <w:r w:rsidRPr="00CB3EE3">
        <w:rPr>
          <w:rFonts w:asciiTheme="minorHAnsi" w:eastAsia="Cambria" w:hAnsiTheme="minorHAnsi"/>
          <w:sz w:val="20"/>
          <w:szCs w:val="20"/>
          <w:lang w:eastAsia="en-US"/>
        </w:rPr>
        <w:t>Las más 30 especies de aves, sin contar las migratorias: tórtolas, azulejos, cucaracheros, pericos, golondrinas</w:t>
      </w:r>
    </w:p>
    <w:p w:rsidR="00992C56" w:rsidRDefault="00992C56" w:rsidP="00770479">
      <w:pPr>
        <w:pStyle w:val="bodytext2"/>
        <w:rPr>
          <w:rFonts w:asciiTheme="minorHAnsi" w:hAnsiTheme="minorHAnsi" w:cstheme="minorHAnsi"/>
        </w:rPr>
      </w:pPr>
    </w:p>
    <w:p w:rsidR="00456C0D" w:rsidRDefault="00456C0D" w:rsidP="00770479">
      <w:pPr>
        <w:pStyle w:val="bodytext2"/>
        <w:rPr>
          <w:rFonts w:asciiTheme="minorHAnsi" w:hAnsiTheme="minorHAnsi" w:cstheme="minorHAnsi"/>
        </w:rPr>
      </w:pPr>
    </w:p>
    <w:p w:rsidR="00456C0D" w:rsidRDefault="00456C0D" w:rsidP="00770479">
      <w:pPr>
        <w:pStyle w:val="bodytext2"/>
        <w:rPr>
          <w:rFonts w:asciiTheme="minorHAnsi" w:hAnsiTheme="minorHAnsi" w:cstheme="minorHAnsi"/>
        </w:rPr>
      </w:pPr>
    </w:p>
    <w:p w:rsidR="00456C0D" w:rsidRDefault="00456C0D" w:rsidP="00770479">
      <w:pPr>
        <w:pStyle w:val="bodytext2"/>
        <w:rPr>
          <w:rFonts w:asciiTheme="minorHAnsi" w:hAnsiTheme="minorHAnsi" w:cstheme="minorHAnsi"/>
        </w:rPr>
      </w:pPr>
    </w:p>
    <w:p w:rsidR="00456C0D" w:rsidRDefault="00456C0D" w:rsidP="00770479">
      <w:pPr>
        <w:pStyle w:val="bodytext2"/>
        <w:rPr>
          <w:rFonts w:asciiTheme="minorHAnsi" w:hAnsiTheme="minorHAnsi" w:cstheme="minorHAnsi"/>
        </w:rPr>
      </w:pPr>
    </w:p>
    <w:p w:rsidR="00456C0D" w:rsidRPr="00456C0D" w:rsidRDefault="00456C0D" w:rsidP="00770479">
      <w:pPr>
        <w:pStyle w:val="bodytext2"/>
        <w:rPr>
          <w:rFonts w:asciiTheme="minorHAnsi" w:hAnsiTheme="minorHAnsi" w:cstheme="minorHAnsi"/>
        </w:rPr>
      </w:pPr>
    </w:p>
    <w:p w:rsidR="00800929" w:rsidRDefault="00800929" w:rsidP="00770479">
      <w:pPr>
        <w:pStyle w:val="bodytext2"/>
        <w:rPr>
          <w:rFonts w:asciiTheme="minorHAnsi" w:hAnsiTheme="minorHAnsi" w:cstheme="minorHAnsi"/>
          <w:sz w:val="20"/>
          <w:szCs w:val="20"/>
          <w:lang w:val="es-ES_tradnl"/>
        </w:rPr>
      </w:pPr>
    </w:p>
    <w:p w:rsidR="003876EC" w:rsidRDefault="003876EC" w:rsidP="00770479">
      <w:pPr>
        <w:pStyle w:val="bodytext2"/>
        <w:rPr>
          <w:rFonts w:asciiTheme="minorHAnsi" w:hAnsiTheme="minorHAnsi" w:cstheme="minorHAnsi"/>
          <w:sz w:val="20"/>
          <w:szCs w:val="20"/>
          <w:lang w:val="es-ES_tradnl"/>
        </w:rPr>
      </w:pPr>
    </w:p>
    <w:p w:rsidR="003876EC" w:rsidRDefault="003876EC" w:rsidP="00770479">
      <w:pPr>
        <w:pStyle w:val="bodytext2"/>
        <w:rPr>
          <w:rFonts w:asciiTheme="minorHAnsi" w:hAnsiTheme="minorHAnsi" w:cstheme="minorHAnsi"/>
          <w:sz w:val="20"/>
          <w:szCs w:val="20"/>
          <w:lang w:val="es-ES_tradnl"/>
        </w:rPr>
      </w:pPr>
    </w:p>
    <w:p w:rsidR="003876EC" w:rsidRDefault="003876EC" w:rsidP="00770479">
      <w:pPr>
        <w:pStyle w:val="bodytext2"/>
        <w:rPr>
          <w:rFonts w:asciiTheme="minorHAnsi" w:hAnsiTheme="minorHAnsi" w:cstheme="minorHAnsi"/>
          <w:sz w:val="20"/>
          <w:szCs w:val="20"/>
          <w:lang w:val="es-ES_tradnl"/>
        </w:rPr>
      </w:pPr>
    </w:p>
    <w:p w:rsidR="003876EC" w:rsidRDefault="003876EC" w:rsidP="00770479">
      <w:pPr>
        <w:pStyle w:val="bodytext2"/>
        <w:rPr>
          <w:rFonts w:asciiTheme="minorHAnsi" w:hAnsiTheme="minorHAnsi" w:cstheme="minorHAnsi"/>
          <w:sz w:val="20"/>
          <w:szCs w:val="20"/>
          <w:lang w:val="es-ES_tradnl"/>
        </w:rPr>
      </w:pPr>
    </w:p>
    <w:p w:rsidR="003876EC" w:rsidRDefault="003876EC" w:rsidP="00770479">
      <w:pPr>
        <w:pStyle w:val="bodytext2"/>
        <w:rPr>
          <w:rFonts w:asciiTheme="minorHAnsi" w:hAnsiTheme="minorHAnsi" w:cstheme="minorHAnsi"/>
          <w:sz w:val="20"/>
          <w:szCs w:val="20"/>
          <w:lang w:val="es-ES_tradnl"/>
        </w:rPr>
      </w:pPr>
    </w:p>
    <w:p w:rsidR="00CB3EE3" w:rsidRPr="00456C0D" w:rsidRDefault="00CB3EE3" w:rsidP="00770479">
      <w:pPr>
        <w:pStyle w:val="bodytext2"/>
        <w:rPr>
          <w:rFonts w:asciiTheme="minorHAnsi" w:hAnsiTheme="minorHAnsi" w:cstheme="minorHAnsi"/>
          <w:sz w:val="20"/>
          <w:szCs w:val="20"/>
          <w:lang w:val="es-ES_tradnl"/>
        </w:rPr>
      </w:pPr>
    </w:p>
    <w:p w:rsidR="00456C0D" w:rsidRPr="00CB3EE3" w:rsidRDefault="00456C0D" w:rsidP="00456C0D">
      <w:pPr>
        <w:jc w:val="center"/>
        <w:rPr>
          <w:rFonts w:asciiTheme="minorHAnsi" w:hAnsiTheme="minorHAnsi"/>
          <w:b/>
          <w:bCs/>
          <w:sz w:val="20"/>
          <w:szCs w:val="20"/>
        </w:rPr>
      </w:pPr>
      <w:r w:rsidRPr="00CB3EE3">
        <w:rPr>
          <w:rFonts w:asciiTheme="minorHAnsi" w:hAnsiTheme="minorHAnsi"/>
          <w:b/>
          <w:bCs/>
          <w:sz w:val="20"/>
          <w:szCs w:val="20"/>
        </w:rPr>
        <w:lastRenderedPageBreak/>
        <w:t>GUÍA PARA EL CONVERSATORIO DE LOS JEFES DE CARRERA</w:t>
      </w:r>
    </w:p>
    <w:p w:rsidR="00456C0D" w:rsidRPr="00CB3EE3" w:rsidRDefault="00456C0D" w:rsidP="00456C0D">
      <w:pPr>
        <w:jc w:val="center"/>
        <w:rPr>
          <w:rFonts w:asciiTheme="minorHAnsi" w:hAnsiTheme="minorHAnsi"/>
          <w:b/>
          <w:bCs/>
          <w:sz w:val="20"/>
          <w:szCs w:val="20"/>
        </w:rPr>
      </w:pPr>
      <w:r w:rsidRPr="00CB3EE3">
        <w:rPr>
          <w:rFonts w:asciiTheme="minorHAnsi" w:hAnsiTheme="minorHAnsi"/>
          <w:b/>
          <w:bCs/>
          <w:sz w:val="20"/>
          <w:szCs w:val="20"/>
        </w:rPr>
        <w:t xml:space="preserve">INDUCCIÓN </w:t>
      </w:r>
      <w:r w:rsidRPr="00CB3EE3">
        <w:rPr>
          <w:rFonts w:asciiTheme="minorHAnsi" w:hAnsiTheme="minorHAnsi"/>
          <w:b/>
          <w:bCs/>
          <w:sz w:val="20"/>
          <w:szCs w:val="20"/>
          <w:u w:val="single"/>
        </w:rPr>
        <w:t>año - semestre</w:t>
      </w:r>
    </w:p>
    <w:p w:rsidR="00456C0D" w:rsidRPr="00CB3EE3" w:rsidRDefault="00456C0D" w:rsidP="00456C0D">
      <w:pPr>
        <w:jc w:val="center"/>
        <w:rPr>
          <w:rFonts w:asciiTheme="minorHAnsi" w:hAnsiTheme="minorHAnsi"/>
          <w:b/>
          <w:bCs/>
          <w:sz w:val="20"/>
          <w:szCs w:val="20"/>
        </w:rPr>
      </w:pPr>
    </w:p>
    <w:p w:rsidR="00456C0D" w:rsidRPr="00CB3EE3" w:rsidRDefault="00456C0D" w:rsidP="00456C0D">
      <w:pPr>
        <w:jc w:val="both"/>
        <w:rPr>
          <w:rFonts w:asciiTheme="minorHAnsi" w:hAnsiTheme="minorHAnsi"/>
          <w:b/>
          <w:bCs/>
          <w:sz w:val="20"/>
          <w:szCs w:val="20"/>
        </w:rPr>
      </w:pPr>
      <w:r w:rsidRPr="00CB3EE3">
        <w:rPr>
          <w:rFonts w:asciiTheme="minorHAnsi" w:hAnsiTheme="minorHAnsi"/>
          <w:b/>
          <w:bCs/>
          <w:sz w:val="20"/>
          <w:szCs w:val="20"/>
        </w:rPr>
        <w:t>Objetivo:</w:t>
      </w:r>
    </w:p>
    <w:p w:rsidR="00456C0D" w:rsidRPr="00CB3EE3" w:rsidRDefault="00456C0D" w:rsidP="00456C0D">
      <w:pPr>
        <w:jc w:val="both"/>
        <w:rPr>
          <w:rFonts w:asciiTheme="minorHAnsi" w:hAnsiTheme="minorHAnsi"/>
          <w:sz w:val="20"/>
          <w:szCs w:val="20"/>
        </w:rPr>
      </w:pPr>
      <w:r w:rsidRPr="00CB3EE3">
        <w:rPr>
          <w:rFonts w:asciiTheme="minorHAnsi" w:hAnsiTheme="minorHAnsi"/>
          <w:sz w:val="20"/>
          <w:szCs w:val="20"/>
        </w:rPr>
        <w:t xml:space="preserve">Presentar a los Jefes de carrera algunos temas pertinentes para desarrollar durante la charla de inducción que tienen con los estudiantes que ingresan por primera vez a la universidad EAFIT, con el fin de que cuenten con una guía que les permita despejar las posibles dudas con las que llegan los estudiantes.  </w:t>
      </w:r>
    </w:p>
    <w:p w:rsidR="00456C0D" w:rsidRPr="00CB3EE3" w:rsidRDefault="00456C0D" w:rsidP="00456C0D">
      <w:pPr>
        <w:jc w:val="both"/>
        <w:rPr>
          <w:rFonts w:asciiTheme="minorHAnsi" w:hAnsiTheme="minorHAnsi"/>
          <w:b/>
          <w:bCs/>
          <w:sz w:val="20"/>
          <w:szCs w:val="20"/>
        </w:rPr>
      </w:pPr>
    </w:p>
    <w:p w:rsidR="00456C0D" w:rsidRPr="00CB3EE3" w:rsidRDefault="00456C0D" w:rsidP="00456C0D">
      <w:pPr>
        <w:jc w:val="both"/>
        <w:rPr>
          <w:rFonts w:asciiTheme="minorHAnsi" w:hAnsiTheme="minorHAnsi"/>
          <w:b/>
          <w:bCs/>
          <w:sz w:val="20"/>
          <w:szCs w:val="20"/>
        </w:rPr>
      </w:pPr>
      <w:r w:rsidRPr="00CB3EE3">
        <w:rPr>
          <w:rFonts w:asciiTheme="minorHAnsi" w:hAnsiTheme="minorHAnsi"/>
          <w:b/>
          <w:bCs/>
          <w:sz w:val="20"/>
          <w:szCs w:val="20"/>
        </w:rPr>
        <w:t>Temas:</w:t>
      </w:r>
    </w:p>
    <w:p w:rsidR="00456C0D" w:rsidRPr="00CB3EE3" w:rsidRDefault="00456C0D" w:rsidP="00456C0D">
      <w:pPr>
        <w:jc w:val="both"/>
        <w:rPr>
          <w:rFonts w:asciiTheme="minorHAnsi" w:hAnsiTheme="minorHAnsi"/>
          <w:sz w:val="20"/>
          <w:szCs w:val="20"/>
        </w:rPr>
      </w:pPr>
      <w:r w:rsidRPr="00CB3EE3">
        <w:rPr>
          <w:rFonts w:asciiTheme="minorHAnsi" w:hAnsiTheme="minorHAnsi"/>
          <w:sz w:val="20"/>
          <w:szCs w:val="20"/>
        </w:rPr>
        <w:t>A continuación se da un temario basado en las preguntas frecuentes de los estudiantes nuevos; cada Jefe de Carrera puede tomar en cuenta lo que considere adecuado para su exposición.</w:t>
      </w:r>
    </w:p>
    <w:p w:rsidR="00456C0D" w:rsidRPr="00CB3EE3" w:rsidRDefault="00456C0D" w:rsidP="00456C0D">
      <w:pPr>
        <w:jc w:val="both"/>
        <w:rPr>
          <w:rFonts w:asciiTheme="minorHAnsi" w:hAnsiTheme="minorHAnsi"/>
          <w:sz w:val="20"/>
          <w:szCs w:val="20"/>
        </w:rPr>
      </w:pP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 xml:space="preserve">Breve introducción sobre la carrera, su desarrollo, duración, prerrequisitos y </w:t>
      </w:r>
      <w:proofErr w:type="spellStart"/>
      <w:r w:rsidRPr="00CB3EE3">
        <w:rPr>
          <w:rFonts w:asciiTheme="minorHAnsi" w:hAnsiTheme="minorHAnsi" w:cs="Arial"/>
          <w:sz w:val="20"/>
          <w:szCs w:val="20"/>
          <w:lang w:val="es-CO"/>
        </w:rPr>
        <w:t>co</w:t>
      </w:r>
      <w:proofErr w:type="spellEnd"/>
      <w:r w:rsidRPr="00CB3EE3">
        <w:rPr>
          <w:rFonts w:asciiTheme="minorHAnsi" w:hAnsiTheme="minorHAnsi" w:cs="Arial"/>
          <w:sz w:val="20"/>
          <w:szCs w:val="20"/>
          <w:lang w:val="es-CO"/>
        </w:rPr>
        <w:t xml:space="preserve">-requisitos (si los hay). </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Profesores que conforman el comité de carrera, a quiénes puede dirigirse para consultar alguna duda académica, quién es la secretaria de la carrera, manera de contactarla y en qué les puede asesorar o ayudar; en síntesis, cómo está conformado el Departamento (organigrama).</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 xml:space="preserve">Rastreo sobre las materias de primer semestre, haciendo claridad en lo que trata cada una de ellas. </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Núcleos de formación institucional.</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 xml:space="preserve">Integridad académica y proyecto Atreverse a Pensar. </w:t>
      </w:r>
    </w:p>
    <w:p w:rsidR="00456C0D" w:rsidRPr="00CB3EE3" w:rsidRDefault="00456C0D" w:rsidP="00456C0D">
      <w:pPr>
        <w:pStyle w:val="Prrafodelista0"/>
        <w:numPr>
          <w:ilvl w:val="0"/>
          <w:numId w:val="48"/>
        </w:numPr>
        <w:rPr>
          <w:rFonts w:asciiTheme="minorHAnsi" w:hAnsiTheme="minorHAnsi"/>
          <w:sz w:val="20"/>
          <w:szCs w:val="20"/>
          <w:lang w:val="es-CO"/>
        </w:rPr>
      </w:pPr>
      <w:r w:rsidRPr="00CB3EE3">
        <w:rPr>
          <w:rFonts w:asciiTheme="minorHAnsi" w:hAnsiTheme="minorHAnsi"/>
          <w:sz w:val="20"/>
          <w:szCs w:val="20"/>
          <w:lang w:val="es-CO"/>
        </w:rPr>
        <w:t>Servicios de apoyo de Bienestar Universitario y académicos.</w:t>
      </w:r>
      <w:r w:rsidRPr="00CB3EE3">
        <w:rPr>
          <w:rFonts w:asciiTheme="minorHAnsi" w:hAnsiTheme="minorHAnsi"/>
          <w:sz w:val="20"/>
          <w:szCs w:val="20"/>
          <w:lang w:val="es-CO"/>
        </w:rPr>
        <w:br/>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Nivel de inglés necesario para ciertas materias y en qué semestre lo necesitan. Manera de acreditar esos niveles de inglés.</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Semilleros de investigación y grupos de proyección relacionados con la carrera (actividades extracurriculares, asesorías académicas, comités de carrera) que pueden complementar el aprendizaje del estudiante de ese programa académico en particular.</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Convenios para intercambios estudiantiles, a partir de qué semestre pueden hacerse efectivos y qué se requiere para tomarlos (promedio, nivel de inglés, otros idiomas, entre otros). Si hay preguntas al respecto el Jefe puede sugerir que visiten la oficina de Relaciones Internacionales para asesorarse.</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Líneas de énfasis para ubicarlos en el margen de lo que pueden elegir en el futuro, siendo muy específicos respecto al semestre en que se inicia el énfasis y el proceso que se debe llevar a cabo para su selección (si deben hablar con alguien, quién, en qué semestre, o si sólo es por Ulises, etc.).</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Procedimientos académico-administrativos, como cancelación de materias, presentación de exámenes supletorios, asistencia a clase, entre otros.</w:t>
      </w:r>
    </w:p>
    <w:p w:rsidR="00456C0D" w:rsidRPr="00CB3EE3" w:rsidRDefault="00456C0D" w:rsidP="00456C0D">
      <w:pPr>
        <w:pStyle w:val="prrafodelista"/>
        <w:numPr>
          <w:ilvl w:val="0"/>
          <w:numId w:val="48"/>
        </w:numPr>
        <w:spacing w:line="240" w:lineRule="auto"/>
        <w:jc w:val="both"/>
        <w:rPr>
          <w:rFonts w:asciiTheme="minorHAnsi" w:hAnsiTheme="minorHAnsi" w:cs="Arial"/>
          <w:sz w:val="20"/>
          <w:szCs w:val="20"/>
          <w:lang w:val="es-CO"/>
        </w:rPr>
      </w:pPr>
      <w:r w:rsidRPr="00CB3EE3">
        <w:rPr>
          <w:rFonts w:asciiTheme="minorHAnsi" w:hAnsiTheme="minorHAnsi" w:cs="Arial"/>
          <w:sz w:val="20"/>
          <w:szCs w:val="20"/>
          <w:lang w:val="es-CO"/>
        </w:rPr>
        <w:t>Plataforma de iniciación al cálculo de Proyecto 50 y Ciencias Básicas. Plataforma de auto-contenido para que los estudiantes que ingresan a la Universidad evalúen sus conocimientos previos relacionados con matemáticas; tengan la posibilidad de preparar y fortalecer, previamente, las competencias requeridas para la clase, y evalúen su progreso en la apropiación de dichas temáticas.</w:t>
      </w:r>
    </w:p>
    <w:p w:rsidR="00456C0D" w:rsidRPr="00CB3EE3" w:rsidRDefault="00E61BDE" w:rsidP="00456C0D">
      <w:pPr>
        <w:pStyle w:val="prrafodelista"/>
        <w:spacing w:line="240" w:lineRule="auto"/>
        <w:jc w:val="both"/>
        <w:rPr>
          <w:rFonts w:asciiTheme="minorHAnsi" w:hAnsiTheme="minorHAnsi" w:cs="Arial"/>
          <w:sz w:val="20"/>
          <w:szCs w:val="20"/>
          <w:lang w:val="es-CO"/>
        </w:rPr>
      </w:pPr>
      <w:hyperlink r:id="rId17" w:anchor=".U59XFfl5PCo" w:history="1">
        <w:r w:rsidR="00456C0D" w:rsidRPr="00CB3EE3">
          <w:rPr>
            <w:rStyle w:val="Hipervnculo"/>
            <w:rFonts w:asciiTheme="minorHAnsi" w:hAnsiTheme="minorHAnsi"/>
            <w:sz w:val="20"/>
            <w:szCs w:val="20"/>
            <w:lang w:val="es-CO"/>
          </w:rPr>
          <w:t>http://www.eafit.edu.co/proyecto50/experiencias-innovadoras/Paginas/iniciacion-al-calculo.aspx#.U59XFfl5PCo</w:t>
        </w:r>
      </w:hyperlink>
    </w:p>
    <w:p w:rsidR="00456C0D" w:rsidRPr="00CB3EE3" w:rsidRDefault="00456C0D" w:rsidP="00456C0D">
      <w:pPr>
        <w:jc w:val="both"/>
        <w:rPr>
          <w:rFonts w:asciiTheme="minorHAnsi" w:hAnsiTheme="minorHAnsi"/>
          <w:sz w:val="20"/>
          <w:szCs w:val="20"/>
        </w:rPr>
      </w:pPr>
    </w:p>
    <w:p w:rsidR="00456C0D" w:rsidRPr="00456C0D" w:rsidRDefault="00456C0D" w:rsidP="00456C0D">
      <w:pPr>
        <w:jc w:val="both"/>
        <w:rPr>
          <w:sz w:val="20"/>
          <w:szCs w:val="20"/>
        </w:rPr>
      </w:pPr>
      <w:r w:rsidRPr="00CB3EE3">
        <w:rPr>
          <w:rFonts w:asciiTheme="minorHAnsi" w:hAnsiTheme="minorHAnsi"/>
          <w:b/>
          <w:sz w:val="20"/>
          <w:szCs w:val="20"/>
        </w:rPr>
        <w:t>La charla debe durar máximo 50 minutos</w:t>
      </w:r>
      <w:r w:rsidRPr="00CB3EE3">
        <w:rPr>
          <w:rFonts w:asciiTheme="minorHAnsi" w:hAnsiTheme="minorHAnsi"/>
          <w:sz w:val="20"/>
          <w:szCs w:val="20"/>
        </w:rPr>
        <w:t>. Es muy importante ser cuidadosos con</w:t>
      </w:r>
      <w:r w:rsidRPr="00456C0D">
        <w:rPr>
          <w:sz w:val="20"/>
          <w:szCs w:val="20"/>
        </w:rPr>
        <w:t xml:space="preserve"> la administración del tiempo para no atrasar la programación general de la Jornada de Inducción.</w:t>
      </w:r>
    </w:p>
    <w:p w:rsidR="00125507" w:rsidRDefault="00125507" w:rsidP="00125507">
      <w:pPr>
        <w:jc w:val="both"/>
        <w:rPr>
          <w:rFonts w:asciiTheme="minorHAnsi" w:hAnsiTheme="minorHAnsi" w:cstheme="minorHAnsi"/>
          <w:sz w:val="22"/>
          <w:szCs w:val="22"/>
        </w:rPr>
      </w:pPr>
    </w:p>
    <w:p w:rsidR="00770479" w:rsidRDefault="00770479" w:rsidP="00770479">
      <w:pPr>
        <w:rPr>
          <w:b/>
          <w:bCs/>
        </w:rPr>
      </w:pPr>
    </w:p>
    <w:p w:rsidR="003876EC" w:rsidRDefault="003876EC" w:rsidP="00770479">
      <w:pPr>
        <w:rPr>
          <w:b/>
          <w:bCs/>
        </w:rPr>
      </w:pPr>
    </w:p>
    <w:p w:rsidR="003876EC" w:rsidRDefault="003876EC" w:rsidP="00770479">
      <w:pPr>
        <w:rPr>
          <w:b/>
          <w:bCs/>
        </w:rPr>
      </w:pPr>
      <w:bookmarkStart w:id="6" w:name="_GoBack"/>
      <w:bookmarkEnd w:id="6"/>
    </w:p>
    <w:p w:rsidR="00456B4C" w:rsidRDefault="00770479" w:rsidP="00125507">
      <w:pPr>
        <w:jc w:val="center"/>
        <w:rPr>
          <w:lang w:val="es-CO"/>
        </w:rPr>
      </w:pPr>
      <w:r>
        <w:rPr>
          <w:b/>
          <w:bCs/>
          <w:lang w:val="es-CO"/>
        </w:rPr>
        <w:lastRenderedPageBreak/>
        <w:t>Documentos de soporte del Programa de Inducción y Tutoría:</w:t>
      </w:r>
    </w:p>
    <w:p w:rsidR="00456B4C" w:rsidRDefault="00456B4C" w:rsidP="00770479">
      <w:pPr>
        <w:jc w:val="both"/>
        <w:rPr>
          <w:lang w:val="es-CO"/>
        </w:rPr>
      </w:pPr>
    </w:p>
    <w:p w:rsidR="00770479" w:rsidRPr="00456B4C" w:rsidRDefault="00770479" w:rsidP="00770479">
      <w:pPr>
        <w:jc w:val="both"/>
        <w:rPr>
          <w:b/>
          <w:bCs/>
          <w:lang w:val="es-CO"/>
        </w:rPr>
      </w:pPr>
      <w:r>
        <w:rPr>
          <w:lang w:val="es-CO"/>
        </w:rPr>
        <w:t>El proceso para organizar la jornada de Inducción se describe a continuación, con base en la correspondencia</w:t>
      </w:r>
      <w:r w:rsidR="00953B45">
        <w:rPr>
          <w:lang w:val="es-CO"/>
        </w:rPr>
        <w:t xml:space="preserve"> enviada</w:t>
      </w:r>
      <w:r>
        <w:rPr>
          <w:lang w:val="es-CO"/>
        </w:rPr>
        <w:t xml:space="preserve"> </w:t>
      </w:r>
      <w:r w:rsidR="00953B45">
        <w:rPr>
          <w:lang w:val="es-CO"/>
        </w:rPr>
        <w:t>y documentos usados en 201</w:t>
      </w:r>
      <w:r w:rsidR="008F1762">
        <w:rPr>
          <w:lang w:val="es-CO"/>
        </w:rPr>
        <w:t>2-1</w:t>
      </w:r>
      <w:r>
        <w:rPr>
          <w:lang w:val="es-CO"/>
        </w:rPr>
        <w:t>.</w:t>
      </w:r>
    </w:p>
    <w:p w:rsidR="00456B4C" w:rsidRDefault="00456B4C" w:rsidP="00770479">
      <w:pPr>
        <w:jc w:val="both"/>
        <w:rPr>
          <w:lang w:val="es-CO"/>
        </w:rPr>
      </w:pPr>
    </w:p>
    <w:p w:rsidR="00770479" w:rsidRDefault="00770479" w:rsidP="00770479">
      <w:pPr>
        <w:rPr>
          <w:lang w:val="es-CO"/>
        </w:rPr>
      </w:pPr>
    </w:p>
    <w:p w:rsidR="00770479" w:rsidRDefault="008F1762" w:rsidP="00A07070">
      <w:pPr>
        <w:numPr>
          <w:ilvl w:val="0"/>
          <w:numId w:val="1"/>
        </w:numPr>
        <w:rPr>
          <w:b/>
          <w:bCs/>
          <w:lang w:val="es-CO"/>
        </w:rPr>
      </w:pPr>
      <w:r>
        <w:rPr>
          <w:lang w:val="es-CO"/>
        </w:rPr>
        <w:t>Modelo de circular dirigida a los estudiantes para convocarlos a la Inducción</w:t>
      </w:r>
      <w:r w:rsidR="00770479">
        <w:rPr>
          <w:lang w:val="es-CO"/>
        </w:rPr>
        <w:t>.</w:t>
      </w:r>
    </w:p>
    <w:p w:rsidR="00456C0D" w:rsidRPr="006F67D4" w:rsidRDefault="00456C0D" w:rsidP="00456C0D">
      <w:pPr>
        <w:pStyle w:val="Ttulo3"/>
        <w:spacing w:before="0" w:after="0"/>
        <w:jc w:val="center"/>
        <w:rPr>
          <w:rFonts w:asciiTheme="minorHAnsi" w:hAnsiTheme="minorHAnsi" w:cstheme="minorHAnsi"/>
          <w:sz w:val="24"/>
          <w:szCs w:val="24"/>
        </w:rPr>
      </w:pPr>
    </w:p>
    <w:p w:rsidR="00456C0D" w:rsidRPr="00CB3EE3" w:rsidRDefault="00456C0D" w:rsidP="00456C0D">
      <w:pPr>
        <w:pStyle w:val="Ttulo3"/>
        <w:spacing w:before="0" w:after="0"/>
        <w:jc w:val="center"/>
        <w:rPr>
          <w:rFonts w:asciiTheme="minorHAnsi" w:hAnsiTheme="minorHAnsi" w:cstheme="minorHAnsi"/>
          <w:sz w:val="20"/>
          <w:szCs w:val="20"/>
        </w:rPr>
      </w:pPr>
      <w:r w:rsidRPr="00CB3EE3">
        <w:rPr>
          <w:rFonts w:asciiTheme="minorHAnsi" w:hAnsiTheme="minorHAnsi" w:cstheme="minorHAnsi"/>
          <w:sz w:val="20"/>
          <w:szCs w:val="20"/>
        </w:rPr>
        <w:t>C I R C U L A R</w:t>
      </w:r>
    </w:p>
    <w:p w:rsidR="00456C0D" w:rsidRPr="00CB3EE3" w:rsidRDefault="00456C0D" w:rsidP="00456C0D">
      <w:pPr>
        <w:pStyle w:val="Ttulo3"/>
        <w:spacing w:before="0" w:after="0"/>
        <w:jc w:val="center"/>
        <w:rPr>
          <w:rFonts w:asciiTheme="minorHAnsi" w:hAnsiTheme="minorHAnsi" w:cstheme="minorHAnsi"/>
          <w:sz w:val="20"/>
          <w:szCs w:val="20"/>
          <w:lang w:val="es-CO"/>
        </w:rPr>
      </w:pPr>
      <w:r w:rsidRPr="00CB3EE3">
        <w:rPr>
          <w:rFonts w:asciiTheme="minorHAnsi" w:hAnsiTheme="minorHAnsi" w:cstheme="minorHAnsi"/>
          <w:sz w:val="20"/>
          <w:szCs w:val="20"/>
          <w:lang w:val="es-CO"/>
        </w:rPr>
        <w:t>001-170110</w:t>
      </w:r>
    </w:p>
    <w:p w:rsidR="00456C0D" w:rsidRPr="00CB3EE3" w:rsidRDefault="00456C0D" w:rsidP="00456C0D">
      <w:pPr>
        <w:pStyle w:val="Ttulo3"/>
        <w:spacing w:before="0" w:after="0"/>
        <w:jc w:val="center"/>
        <w:rPr>
          <w:rFonts w:asciiTheme="minorHAnsi" w:hAnsiTheme="minorHAnsi" w:cstheme="minorHAnsi"/>
          <w:sz w:val="20"/>
          <w:szCs w:val="20"/>
          <w:lang w:val="es-CO"/>
        </w:rPr>
      </w:pPr>
    </w:p>
    <w:p w:rsidR="00456C0D" w:rsidRPr="00CB3EE3" w:rsidRDefault="00456C0D" w:rsidP="00456C0D">
      <w:pPr>
        <w:pStyle w:val="Ttulo2"/>
        <w:spacing w:before="0" w:after="0"/>
        <w:rPr>
          <w:rFonts w:asciiTheme="minorHAnsi" w:hAnsiTheme="minorHAnsi" w:cstheme="minorHAnsi"/>
          <w:i w:val="0"/>
          <w:iCs w:val="0"/>
          <w:sz w:val="20"/>
          <w:szCs w:val="20"/>
          <w:lang w:val="es-CO"/>
        </w:rPr>
      </w:pPr>
      <w:r w:rsidRPr="00CB3EE3">
        <w:rPr>
          <w:rFonts w:asciiTheme="minorHAnsi" w:hAnsiTheme="minorHAnsi" w:cstheme="minorHAnsi"/>
          <w:i w:val="0"/>
          <w:iCs w:val="0"/>
          <w:sz w:val="20"/>
          <w:szCs w:val="20"/>
          <w:lang w:val="es-CO"/>
        </w:rPr>
        <w:t>De: Departamento de Desarrollo Estudiantil</w:t>
      </w:r>
    </w:p>
    <w:p w:rsidR="00456C0D" w:rsidRPr="00CB3EE3" w:rsidRDefault="00456C0D" w:rsidP="00456C0D">
      <w:pPr>
        <w:pStyle w:val="Ttulo2"/>
        <w:spacing w:before="0" w:after="0"/>
        <w:rPr>
          <w:rFonts w:asciiTheme="minorHAnsi" w:hAnsiTheme="minorHAnsi" w:cstheme="minorHAnsi"/>
          <w:i w:val="0"/>
          <w:iCs w:val="0"/>
          <w:sz w:val="20"/>
          <w:szCs w:val="20"/>
          <w:lang w:val="es-CO"/>
        </w:rPr>
      </w:pPr>
      <w:r w:rsidRPr="00CB3EE3">
        <w:rPr>
          <w:rFonts w:asciiTheme="minorHAnsi" w:hAnsiTheme="minorHAnsi" w:cstheme="minorHAnsi"/>
          <w:i w:val="0"/>
          <w:iCs w:val="0"/>
          <w:sz w:val="20"/>
          <w:szCs w:val="20"/>
          <w:lang w:val="es-CO"/>
        </w:rPr>
        <w:t>Para: Estudiantes de pregrado de primer semestre y de transferencia externa</w:t>
      </w:r>
    </w:p>
    <w:p w:rsidR="00456C0D" w:rsidRPr="00CB3EE3" w:rsidRDefault="00456C0D" w:rsidP="00456C0D">
      <w:pPr>
        <w:rPr>
          <w:rFonts w:asciiTheme="minorHAnsi" w:hAnsiTheme="minorHAnsi" w:cstheme="minorHAnsi"/>
          <w:b/>
          <w:bCs/>
          <w:sz w:val="20"/>
          <w:szCs w:val="20"/>
        </w:rPr>
      </w:pPr>
      <w:r w:rsidRPr="00CB3EE3">
        <w:rPr>
          <w:rFonts w:asciiTheme="minorHAnsi" w:hAnsiTheme="minorHAnsi" w:cstheme="minorHAnsi"/>
          <w:b/>
          <w:bCs/>
          <w:sz w:val="20"/>
          <w:szCs w:val="20"/>
        </w:rPr>
        <w:t>Asunto: Invitación a la jornada de Inducción y Tutoría</w:t>
      </w:r>
    </w:p>
    <w:p w:rsidR="00456C0D" w:rsidRPr="00CB3EE3" w:rsidRDefault="00456C0D" w:rsidP="00456C0D">
      <w:pPr>
        <w:jc w:val="both"/>
        <w:rPr>
          <w:rFonts w:asciiTheme="minorHAnsi" w:hAnsiTheme="minorHAnsi" w:cstheme="minorHAnsi"/>
          <w:sz w:val="20"/>
          <w:szCs w:val="20"/>
        </w:rPr>
      </w:pPr>
    </w:p>
    <w:p w:rsidR="00456C0D" w:rsidRPr="00CB3EE3" w:rsidRDefault="00456C0D" w:rsidP="00456C0D">
      <w:pPr>
        <w:jc w:val="both"/>
        <w:rPr>
          <w:rFonts w:asciiTheme="minorHAnsi" w:hAnsiTheme="minorHAnsi" w:cstheme="minorHAnsi"/>
          <w:sz w:val="20"/>
          <w:szCs w:val="20"/>
        </w:rPr>
      </w:pPr>
      <w:r w:rsidRPr="00CB3EE3">
        <w:rPr>
          <w:rFonts w:asciiTheme="minorHAnsi" w:hAnsiTheme="minorHAnsi" w:cstheme="minorHAnsi"/>
          <w:sz w:val="20"/>
          <w:szCs w:val="20"/>
        </w:rPr>
        <w:t>El inicio de la vida universitaria implica el comienzo de una nueva etapa en la que, además de adquirir los conocimientos propios de cada carrera, se forja el criterio, se amplía la perspectiva del mundo y se desarrollan diferentes competencias personales y profesionales.</w:t>
      </w:r>
    </w:p>
    <w:p w:rsidR="00456C0D" w:rsidRPr="00CB3EE3" w:rsidRDefault="00456C0D" w:rsidP="00456C0D">
      <w:pPr>
        <w:jc w:val="both"/>
        <w:rPr>
          <w:rFonts w:asciiTheme="minorHAnsi" w:hAnsiTheme="minorHAnsi" w:cstheme="minorHAnsi"/>
          <w:sz w:val="20"/>
          <w:szCs w:val="20"/>
        </w:rPr>
      </w:pPr>
    </w:p>
    <w:p w:rsidR="00456C0D" w:rsidRPr="00CB3EE3" w:rsidRDefault="00456C0D" w:rsidP="00456C0D">
      <w:pPr>
        <w:jc w:val="both"/>
        <w:rPr>
          <w:rFonts w:asciiTheme="minorHAnsi" w:hAnsiTheme="minorHAnsi" w:cstheme="minorHAnsi"/>
          <w:sz w:val="20"/>
          <w:szCs w:val="20"/>
        </w:rPr>
      </w:pPr>
      <w:r w:rsidRPr="00CB3EE3">
        <w:rPr>
          <w:rFonts w:asciiTheme="minorHAnsi" w:hAnsiTheme="minorHAnsi" w:cstheme="minorHAnsi"/>
          <w:sz w:val="20"/>
          <w:szCs w:val="20"/>
        </w:rPr>
        <w:t>Esta es una fase cargada de emociones como el temor a lo desconocido, la expectativa frente a los retos que depara el futuro, la nostalgia por los años de colegio que quedan atrás y la alegría de darle continuidad a un proyecto de vida.</w:t>
      </w:r>
    </w:p>
    <w:p w:rsidR="00456C0D" w:rsidRPr="00CB3EE3" w:rsidRDefault="00456C0D" w:rsidP="00456C0D">
      <w:pPr>
        <w:jc w:val="both"/>
        <w:rPr>
          <w:rFonts w:asciiTheme="minorHAnsi" w:hAnsiTheme="minorHAnsi" w:cstheme="minorHAnsi"/>
          <w:sz w:val="20"/>
          <w:szCs w:val="20"/>
        </w:rPr>
      </w:pPr>
    </w:p>
    <w:p w:rsidR="00456C0D" w:rsidRPr="00CB3EE3" w:rsidRDefault="00456C0D" w:rsidP="00456C0D">
      <w:pPr>
        <w:jc w:val="both"/>
        <w:rPr>
          <w:rFonts w:asciiTheme="minorHAnsi" w:hAnsiTheme="minorHAnsi" w:cstheme="minorHAnsi"/>
          <w:sz w:val="20"/>
          <w:szCs w:val="20"/>
        </w:rPr>
      </w:pPr>
      <w:r w:rsidRPr="00CB3EE3">
        <w:rPr>
          <w:rFonts w:asciiTheme="minorHAnsi" w:hAnsiTheme="minorHAnsi" w:cstheme="minorHAnsi"/>
          <w:sz w:val="20"/>
          <w:szCs w:val="20"/>
        </w:rPr>
        <w:t xml:space="preserve">Por eso, la </w:t>
      </w:r>
      <w:r w:rsidRPr="00CB3EE3">
        <w:rPr>
          <w:rFonts w:asciiTheme="minorHAnsi" w:hAnsiTheme="minorHAnsi" w:cstheme="minorHAnsi"/>
          <w:color w:val="000000"/>
          <w:sz w:val="20"/>
          <w:szCs w:val="20"/>
        </w:rPr>
        <w:t>Universidad EAFIT</w:t>
      </w:r>
      <w:r w:rsidRPr="00CB3EE3">
        <w:rPr>
          <w:rFonts w:asciiTheme="minorHAnsi" w:hAnsiTheme="minorHAnsi" w:cstheme="minorHAnsi"/>
          <w:sz w:val="20"/>
          <w:szCs w:val="20"/>
        </w:rPr>
        <w:t xml:space="preserve"> programa una jornada de inducción a partir de la que surge un vínculo que se fortalecerá en el tiempo, un espacio en el que se les brinda a los estudiantes de primer semestre y de transferencia externa la información y el acompañamiento necesarios para comenzar esta nueva etapa.</w:t>
      </w:r>
    </w:p>
    <w:p w:rsidR="00456C0D" w:rsidRPr="00CB3EE3" w:rsidRDefault="00456C0D" w:rsidP="00456C0D">
      <w:pPr>
        <w:jc w:val="both"/>
        <w:rPr>
          <w:rFonts w:asciiTheme="minorHAnsi" w:hAnsiTheme="minorHAnsi" w:cstheme="minorHAnsi"/>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El programa de Inducción y Tutoría contempla un encuentro con los directivos en el que pueden conocer la Misión, los valores, y los ejes del Plan Estratégico de Desarrollo de la Universidad, así como los servicios de bienestar y la oferta cultural que ratifican que en EAFIT los estudiantes aprenden en las aulas, a la vez que se forman en el campus.</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De igual manera, los estudiantes tienen la oportunidad de recorrer la Universidad; encontrarse con su jefe de carrera; conocer los servicios, beneficios y procedimientos de la Institución; tener un acercamiento con los grupos y los representantes estudiantiles; y disfrutar de algunas actividades culturales.</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 xml:space="preserve">Así mismo, quienes provienen de otras regiones del país y del mundo, pueden participar en un recorrido por Medellín el 31 de enero, con el fin de facilitar su integración no solo a la Universidad, sino también a la ciudad.   </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La inducción se realizará en la placa cubierta a partir de las</w:t>
      </w:r>
      <w:r w:rsidRPr="00CB3EE3">
        <w:rPr>
          <w:rFonts w:asciiTheme="minorHAnsi" w:hAnsiTheme="minorHAnsi" w:cstheme="minorHAnsi"/>
          <w:sz w:val="20"/>
          <w:szCs w:val="20"/>
        </w:rPr>
        <w:t xml:space="preserve"> 7:30 de la mañana y hasta las 2:30 de la tarde. En el primer semestre de 2015 están programadas cuatro </w:t>
      </w:r>
      <w:r w:rsidRPr="00CB3EE3">
        <w:rPr>
          <w:rFonts w:asciiTheme="minorHAnsi" w:hAnsiTheme="minorHAnsi" w:cstheme="minorHAnsi"/>
          <w:color w:val="000000"/>
          <w:sz w:val="20"/>
          <w:szCs w:val="20"/>
        </w:rPr>
        <w:t>jornadas en las que se agrupan los diferentes pregrados de la siguiente manera:</w:t>
      </w:r>
    </w:p>
    <w:p w:rsidR="00456C0D" w:rsidRPr="00CB3EE3" w:rsidRDefault="00456C0D" w:rsidP="00456C0D">
      <w:pPr>
        <w:jc w:val="both"/>
        <w:rPr>
          <w:rFonts w:asciiTheme="minorHAnsi" w:hAnsiTheme="minorHAnsi" w:cstheme="minorHAnsi"/>
          <w:color w:val="000000"/>
          <w:sz w:val="20"/>
          <w:szCs w:val="20"/>
        </w:rPr>
      </w:pPr>
    </w:p>
    <w:tbl>
      <w:tblPr>
        <w:tblStyle w:val="Tablaconcuadrcula"/>
        <w:tblW w:w="0" w:type="auto"/>
        <w:tblLook w:val="04A0" w:firstRow="1" w:lastRow="0" w:firstColumn="1" w:lastColumn="0" w:noHBand="0" w:noVBand="1"/>
      </w:tblPr>
      <w:tblGrid>
        <w:gridCol w:w="1696"/>
        <w:gridCol w:w="7513"/>
      </w:tblGrid>
      <w:tr w:rsidR="00456C0D" w:rsidRPr="00CB3EE3" w:rsidTr="00456C0D">
        <w:tc>
          <w:tcPr>
            <w:tcW w:w="1696" w:type="dxa"/>
          </w:tcPr>
          <w:p w:rsidR="00456C0D" w:rsidRPr="00CB3EE3" w:rsidRDefault="00456C0D" w:rsidP="00456C0D">
            <w:pPr>
              <w:rPr>
                <w:rFonts w:asciiTheme="minorHAnsi" w:hAnsiTheme="minorHAnsi" w:cstheme="minorHAnsi"/>
                <w:b/>
                <w:color w:val="000000"/>
                <w:sz w:val="20"/>
                <w:szCs w:val="20"/>
              </w:rPr>
            </w:pPr>
            <w:r w:rsidRPr="00CB3EE3">
              <w:rPr>
                <w:rFonts w:asciiTheme="minorHAnsi" w:hAnsiTheme="minorHAnsi" w:cstheme="minorHAnsi"/>
                <w:b/>
                <w:color w:val="000000"/>
                <w:sz w:val="20"/>
                <w:szCs w:val="20"/>
              </w:rPr>
              <w:t>20 de enero</w:t>
            </w:r>
          </w:p>
        </w:tc>
        <w:tc>
          <w:tcPr>
            <w:tcW w:w="7513" w:type="dxa"/>
          </w:tcPr>
          <w:p w:rsidR="00456C0D" w:rsidRPr="00CB3EE3" w:rsidRDefault="00456C0D" w:rsidP="00456C0D">
            <w:pPr>
              <w:rPr>
                <w:rFonts w:asciiTheme="minorHAnsi" w:hAnsiTheme="minorHAnsi" w:cstheme="minorHAnsi"/>
                <w:color w:val="000000"/>
                <w:sz w:val="20"/>
                <w:szCs w:val="20"/>
              </w:rPr>
            </w:pPr>
            <w:r w:rsidRPr="00CB3EE3">
              <w:rPr>
                <w:rFonts w:asciiTheme="minorHAnsi" w:hAnsiTheme="minorHAnsi" w:cstheme="minorHAnsi"/>
                <w:color w:val="000000"/>
                <w:sz w:val="20"/>
                <w:szCs w:val="20"/>
              </w:rPr>
              <w:t>Administración de Negocios, Economía, Finanzas</w:t>
            </w:r>
          </w:p>
        </w:tc>
      </w:tr>
      <w:tr w:rsidR="00456C0D" w:rsidRPr="00CB3EE3" w:rsidTr="00456C0D">
        <w:tc>
          <w:tcPr>
            <w:tcW w:w="1696" w:type="dxa"/>
          </w:tcPr>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b/>
                <w:bCs/>
                <w:sz w:val="20"/>
                <w:szCs w:val="20"/>
              </w:rPr>
              <w:t>21 de enero</w:t>
            </w:r>
          </w:p>
        </w:tc>
        <w:tc>
          <w:tcPr>
            <w:tcW w:w="7513" w:type="dxa"/>
          </w:tcPr>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Ingeniería Civil, Ingeniería de Sistemas, Derecho</w:t>
            </w:r>
          </w:p>
        </w:tc>
      </w:tr>
      <w:tr w:rsidR="00456C0D" w:rsidRPr="00CB3EE3" w:rsidTr="00456C0D">
        <w:tc>
          <w:tcPr>
            <w:tcW w:w="1696" w:type="dxa"/>
          </w:tcPr>
          <w:p w:rsidR="00456C0D" w:rsidRPr="00CB3EE3" w:rsidRDefault="00456C0D" w:rsidP="00456C0D">
            <w:pPr>
              <w:jc w:val="both"/>
              <w:rPr>
                <w:rFonts w:asciiTheme="minorHAnsi" w:hAnsiTheme="minorHAnsi" w:cstheme="minorHAnsi"/>
                <w:sz w:val="20"/>
                <w:szCs w:val="20"/>
              </w:rPr>
            </w:pPr>
            <w:r w:rsidRPr="00CB3EE3">
              <w:rPr>
                <w:rFonts w:asciiTheme="minorHAnsi" w:hAnsiTheme="minorHAnsi" w:cstheme="minorHAnsi"/>
                <w:b/>
                <w:bCs/>
                <w:sz w:val="20"/>
                <w:szCs w:val="20"/>
              </w:rPr>
              <w:t>22 de enero</w:t>
            </w:r>
          </w:p>
        </w:tc>
        <w:tc>
          <w:tcPr>
            <w:tcW w:w="7513" w:type="dxa"/>
          </w:tcPr>
          <w:p w:rsidR="00456C0D" w:rsidRPr="00CB3EE3" w:rsidRDefault="00456C0D" w:rsidP="00456C0D">
            <w:pPr>
              <w:jc w:val="both"/>
              <w:rPr>
                <w:rFonts w:asciiTheme="minorHAnsi" w:hAnsiTheme="minorHAnsi" w:cstheme="minorHAnsi"/>
                <w:bCs/>
                <w:sz w:val="20"/>
                <w:szCs w:val="20"/>
              </w:rPr>
            </w:pPr>
            <w:r w:rsidRPr="00CB3EE3">
              <w:rPr>
                <w:rFonts w:asciiTheme="minorHAnsi" w:hAnsiTheme="minorHAnsi" w:cstheme="minorHAnsi"/>
                <w:bCs/>
                <w:sz w:val="20"/>
                <w:szCs w:val="20"/>
              </w:rPr>
              <w:t>Negocios Internacionales, Ingeniería Mecánica, Contaduría Pública, Psicología, Mercadeo, Biología</w:t>
            </w:r>
          </w:p>
        </w:tc>
      </w:tr>
      <w:tr w:rsidR="00456C0D" w:rsidRPr="00CB3EE3" w:rsidTr="00456C0D">
        <w:tc>
          <w:tcPr>
            <w:tcW w:w="1696" w:type="dxa"/>
          </w:tcPr>
          <w:p w:rsidR="00456C0D" w:rsidRPr="00CB3EE3" w:rsidRDefault="00456C0D" w:rsidP="00456C0D">
            <w:pPr>
              <w:jc w:val="both"/>
              <w:rPr>
                <w:rFonts w:asciiTheme="minorHAnsi" w:hAnsiTheme="minorHAnsi" w:cstheme="minorHAnsi"/>
                <w:b/>
                <w:bCs/>
                <w:sz w:val="20"/>
                <w:szCs w:val="20"/>
              </w:rPr>
            </w:pPr>
            <w:r w:rsidRPr="00CB3EE3">
              <w:rPr>
                <w:rFonts w:asciiTheme="minorHAnsi" w:hAnsiTheme="minorHAnsi" w:cstheme="minorHAnsi"/>
                <w:b/>
                <w:bCs/>
                <w:sz w:val="20"/>
                <w:szCs w:val="20"/>
              </w:rPr>
              <w:t>23 de enero</w:t>
            </w:r>
          </w:p>
        </w:tc>
        <w:tc>
          <w:tcPr>
            <w:tcW w:w="7513" w:type="dxa"/>
          </w:tcPr>
          <w:p w:rsidR="00456C0D" w:rsidRPr="00CB3EE3" w:rsidRDefault="00456C0D" w:rsidP="00456C0D">
            <w:pPr>
              <w:jc w:val="both"/>
              <w:rPr>
                <w:rFonts w:asciiTheme="minorHAnsi" w:hAnsiTheme="minorHAnsi" w:cstheme="minorHAnsi"/>
                <w:bCs/>
                <w:sz w:val="20"/>
                <w:szCs w:val="20"/>
              </w:rPr>
            </w:pPr>
            <w:r w:rsidRPr="00CB3EE3">
              <w:rPr>
                <w:rFonts w:asciiTheme="minorHAnsi" w:hAnsiTheme="minorHAnsi" w:cstheme="minorHAnsi"/>
                <w:bCs/>
                <w:sz w:val="20"/>
                <w:szCs w:val="20"/>
              </w:rPr>
              <w:t>Geología, Ingeniería de Procesos, Ingeniería de Producción, Ingeniería de Diseño de Producto, Música, Ingeniería Matemática, Ciencias Políticas, Comunicación Social, Ingeniería Física</w:t>
            </w:r>
          </w:p>
        </w:tc>
      </w:tr>
      <w:tr w:rsidR="00456C0D" w:rsidRPr="00CB3EE3" w:rsidTr="00456C0D">
        <w:tc>
          <w:tcPr>
            <w:tcW w:w="9209" w:type="dxa"/>
            <w:gridSpan w:val="2"/>
          </w:tcPr>
          <w:p w:rsidR="00456C0D" w:rsidRPr="00CB3EE3" w:rsidRDefault="00456C0D" w:rsidP="00456C0D">
            <w:pPr>
              <w:jc w:val="center"/>
              <w:rPr>
                <w:rFonts w:asciiTheme="minorHAnsi" w:hAnsiTheme="minorHAnsi" w:cstheme="minorHAnsi"/>
                <w:color w:val="000000"/>
                <w:sz w:val="20"/>
                <w:szCs w:val="20"/>
              </w:rPr>
            </w:pPr>
            <w:r w:rsidRPr="00CB3EE3">
              <w:rPr>
                <w:rFonts w:asciiTheme="minorHAnsi" w:hAnsiTheme="minorHAnsi" w:cstheme="minorHAnsi"/>
                <w:color w:val="000000"/>
                <w:sz w:val="20"/>
                <w:szCs w:val="20"/>
              </w:rPr>
              <w:t xml:space="preserve">Los estudiantes de los </w:t>
            </w:r>
            <w:proofErr w:type="spellStart"/>
            <w:r w:rsidRPr="00CB3EE3">
              <w:rPr>
                <w:rFonts w:asciiTheme="minorHAnsi" w:hAnsiTheme="minorHAnsi" w:cstheme="minorHAnsi"/>
                <w:color w:val="000000"/>
                <w:sz w:val="20"/>
                <w:szCs w:val="20"/>
              </w:rPr>
              <w:t>nivelatorios</w:t>
            </w:r>
            <w:proofErr w:type="spellEnd"/>
            <w:r w:rsidRPr="00CB3EE3">
              <w:rPr>
                <w:rFonts w:asciiTheme="minorHAnsi" w:hAnsiTheme="minorHAnsi" w:cstheme="minorHAnsi"/>
                <w:color w:val="000000"/>
                <w:sz w:val="20"/>
                <w:szCs w:val="20"/>
              </w:rPr>
              <w:t xml:space="preserve"> de Música no deben asistir a la inducción</w:t>
            </w:r>
          </w:p>
        </w:tc>
      </w:tr>
    </w:tbl>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 xml:space="preserve">La información que se ofrece en la Inducción es de vital importancia, en consecuencia, la asistencia de los estudiantes a la misma es de carácter obligatorio. Por eso, quienes no puedan asistir a este evento por razones </w:t>
      </w:r>
      <w:r w:rsidRPr="00CB3EE3">
        <w:rPr>
          <w:rFonts w:asciiTheme="minorHAnsi" w:hAnsiTheme="minorHAnsi" w:cstheme="minorHAnsi"/>
          <w:color w:val="000000"/>
          <w:sz w:val="20"/>
          <w:szCs w:val="20"/>
        </w:rPr>
        <w:lastRenderedPageBreak/>
        <w:t xml:space="preserve">de fuerza mayor deben presentar una excusa en el Departamento de Desarrollo Estudiantil (bloque 3, oficina 101) con la documentación de soporte. </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Style w:val="Hipervnculo"/>
          <w:rFonts w:asciiTheme="minorHAnsi" w:hAnsiTheme="minorHAnsi" w:cstheme="minorHAnsi"/>
          <w:sz w:val="20"/>
          <w:szCs w:val="20"/>
        </w:rPr>
      </w:pPr>
      <w:r w:rsidRPr="00CB3EE3">
        <w:rPr>
          <w:rFonts w:asciiTheme="minorHAnsi" w:hAnsiTheme="minorHAnsi" w:cstheme="minorHAnsi"/>
          <w:color w:val="000000"/>
          <w:sz w:val="20"/>
          <w:szCs w:val="20"/>
        </w:rPr>
        <w:t xml:space="preserve">En caso de requerir información adicional puede comunicarse con el Departamento de </w:t>
      </w:r>
      <w:r w:rsidRPr="00CB3EE3">
        <w:rPr>
          <w:rFonts w:asciiTheme="minorHAnsi" w:hAnsiTheme="minorHAnsi" w:cstheme="minorHAnsi"/>
          <w:sz w:val="20"/>
          <w:szCs w:val="20"/>
        </w:rPr>
        <w:t xml:space="preserve">Desarrollo Estudiantil a través del teléfono 2619301 o de los correos electrónicos </w:t>
      </w:r>
      <w:hyperlink r:id="rId18" w:history="1">
        <w:r w:rsidRPr="00CB3EE3">
          <w:rPr>
            <w:rStyle w:val="Hipervnculo"/>
            <w:rFonts w:asciiTheme="minorHAnsi" w:hAnsiTheme="minorHAnsi" w:cstheme="minorHAnsi"/>
            <w:sz w:val="20"/>
            <w:szCs w:val="20"/>
          </w:rPr>
          <w:t>dllo.estudiantil@eafit.edu.co</w:t>
        </w:r>
      </w:hyperlink>
      <w:r w:rsidRPr="00CB3EE3">
        <w:rPr>
          <w:rFonts w:asciiTheme="minorHAnsi" w:hAnsiTheme="minorHAnsi" w:cstheme="minorHAnsi"/>
          <w:sz w:val="20"/>
          <w:szCs w:val="20"/>
        </w:rPr>
        <w:t xml:space="preserve"> y </w:t>
      </w:r>
      <w:hyperlink r:id="rId19" w:history="1">
        <w:r w:rsidRPr="00CB3EE3">
          <w:rPr>
            <w:rStyle w:val="Hipervnculo"/>
            <w:rFonts w:asciiTheme="minorHAnsi" w:hAnsiTheme="minorHAnsi" w:cstheme="minorHAnsi"/>
            <w:sz w:val="20"/>
            <w:szCs w:val="20"/>
          </w:rPr>
          <w:t>dlondo12@eafit.edu.co</w:t>
        </w:r>
      </w:hyperlink>
      <w:r w:rsidRPr="00CB3EE3">
        <w:rPr>
          <w:rStyle w:val="Hipervnculo"/>
          <w:rFonts w:asciiTheme="minorHAnsi" w:hAnsiTheme="minorHAnsi" w:cstheme="minorHAnsi"/>
          <w:sz w:val="20"/>
          <w:szCs w:val="20"/>
        </w:rPr>
        <w:t>.</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¡Bienvenido!</w:t>
      </w:r>
    </w:p>
    <w:p w:rsidR="00456C0D" w:rsidRPr="00CB3EE3" w:rsidRDefault="00456C0D" w:rsidP="00456C0D">
      <w:pPr>
        <w:jc w:val="both"/>
        <w:rPr>
          <w:rFonts w:asciiTheme="minorHAnsi" w:hAnsiTheme="minorHAnsi" w:cstheme="minorHAnsi"/>
          <w:color w:val="000000"/>
          <w:sz w:val="20"/>
          <w:szCs w:val="20"/>
        </w:rPr>
      </w:pP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color w:val="000000"/>
          <w:sz w:val="20"/>
          <w:szCs w:val="20"/>
        </w:rPr>
        <w:t>Sara Moreno Osorio</w:t>
      </w:r>
    </w:p>
    <w:p w:rsidR="00456C0D" w:rsidRPr="00CB3EE3" w:rsidRDefault="00456C0D" w:rsidP="00456C0D">
      <w:pPr>
        <w:jc w:val="both"/>
        <w:rPr>
          <w:rFonts w:asciiTheme="minorHAnsi" w:hAnsiTheme="minorHAnsi" w:cstheme="minorHAnsi"/>
          <w:color w:val="000000"/>
          <w:sz w:val="20"/>
          <w:szCs w:val="20"/>
        </w:rPr>
      </w:pPr>
      <w:r w:rsidRPr="00CB3EE3">
        <w:rPr>
          <w:rFonts w:asciiTheme="minorHAnsi" w:hAnsiTheme="minorHAnsi" w:cstheme="minorHAnsi"/>
          <w:sz w:val="20"/>
          <w:szCs w:val="20"/>
        </w:rPr>
        <w:t>Coordinadora del programa de Inducción</w:t>
      </w:r>
      <w:r w:rsidRPr="00CB3EE3">
        <w:rPr>
          <w:rFonts w:asciiTheme="minorHAnsi" w:hAnsiTheme="minorHAnsi" w:cstheme="minorHAnsi"/>
          <w:color w:val="000000"/>
          <w:sz w:val="20"/>
          <w:szCs w:val="20"/>
        </w:rPr>
        <w:t xml:space="preserve"> </w:t>
      </w:r>
    </w:p>
    <w:p w:rsidR="00456C0D" w:rsidRPr="00CB3EE3" w:rsidRDefault="00456C0D" w:rsidP="00456C0D">
      <w:pPr>
        <w:jc w:val="both"/>
        <w:rPr>
          <w:rFonts w:asciiTheme="minorHAnsi" w:hAnsiTheme="minorHAnsi" w:cstheme="minorHAnsi"/>
          <w:sz w:val="20"/>
          <w:szCs w:val="20"/>
        </w:rPr>
      </w:pPr>
      <w:r w:rsidRPr="00CB3EE3">
        <w:rPr>
          <w:rFonts w:asciiTheme="minorHAnsi" w:hAnsiTheme="minorHAnsi" w:cstheme="minorHAnsi"/>
          <w:color w:val="000000"/>
          <w:sz w:val="20"/>
          <w:szCs w:val="20"/>
        </w:rPr>
        <w:t>Departamento de Desarrollo Estudiantil</w:t>
      </w:r>
    </w:p>
    <w:p w:rsidR="00770479" w:rsidRDefault="00770479" w:rsidP="00770479">
      <w:pPr>
        <w:rPr>
          <w:rFonts w:asciiTheme="minorHAnsi" w:hAnsiTheme="minorHAnsi" w:cstheme="minorHAnsi"/>
          <w:sz w:val="22"/>
          <w:szCs w:val="22"/>
          <w:lang w:val="es-CO"/>
        </w:rPr>
      </w:pPr>
    </w:p>
    <w:p w:rsidR="00800929" w:rsidRPr="00800929" w:rsidRDefault="00800929" w:rsidP="00770479">
      <w:pPr>
        <w:rPr>
          <w:rFonts w:asciiTheme="minorHAnsi" w:hAnsiTheme="minorHAnsi" w:cstheme="minorHAnsi"/>
          <w:sz w:val="22"/>
          <w:szCs w:val="22"/>
          <w:lang w:val="es-CO"/>
        </w:rPr>
      </w:pPr>
    </w:p>
    <w:p w:rsidR="00770479" w:rsidRPr="00800929" w:rsidRDefault="00770479" w:rsidP="00A07070">
      <w:pPr>
        <w:numPr>
          <w:ilvl w:val="0"/>
          <w:numId w:val="1"/>
        </w:numPr>
        <w:jc w:val="both"/>
      </w:pPr>
      <w:r w:rsidRPr="00800929">
        <w:t xml:space="preserve">Modelo del memorando enviado a los diferentes Jefes de Carrera para invitarlos a participar en un conversatorio con sus respectivos estudiantes. </w:t>
      </w:r>
    </w:p>
    <w:p w:rsidR="00770479" w:rsidRDefault="00770479" w:rsidP="00770479">
      <w:pPr>
        <w:jc w:val="both"/>
        <w:rPr>
          <w:b/>
          <w:bCs/>
        </w:rPr>
      </w:pPr>
    </w:p>
    <w:p w:rsidR="00CB3EE3" w:rsidRPr="00CB3EE3" w:rsidRDefault="00CB3EE3" w:rsidP="00CB3EE3">
      <w:pPr>
        <w:jc w:val="center"/>
        <w:rPr>
          <w:rFonts w:asciiTheme="minorHAnsi" w:hAnsiTheme="minorHAnsi"/>
          <w:b/>
          <w:sz w:val="20"/>
          <w:szCs w:val="20"/>
        </w:rPr>
      </w:pPr>
      <w:r w:rsidRPr="00CB3EE3">
        <w:rPr>
          <w:rFonts w:asciiTheme="minorHAnsi" w:hAnsiTheme="minorHAnsi"/>
          <w:b/>
          <w:sz w:val="20"/>
          <w:szCs w:val="20"/>
        </w:rPr>
        <w:t xml:space="preserve">MEMORANDO </w:t>
      </w:r>
    </w:p>
    <w:p w:rsidR="00CB3EE3" w:rsidRPr="00CB3EE3" w:rsidRDefault="00CB3EE3" w:rsidP="00CB3EE3">
      <w:pPr>
        <w:jc w:val="center"/>
        <w:rPr>
          <w:rFonts w:asciiTheme="minorHAnsi" w:hAnsiTheme="minorHAnsi"/>
          <w:b/>
          <w:sz w:val="20"/>
          <w:szCs w:val="20"/>
        </w:rPr>
      </w:pPr>
      <w:r w:rsidRPr="00CB3EE3">
        <w:rPr>
          <w:rFonts w:asciiTheme="minorHAnsi" w:hAnsiTheme="minorHAnsi"/>
          <w:b/>
          <w:sz w:val="20"/>
          <w:szCs w:val="20"/>
        </w:rPr>
        <w:t>2014002121 - 170110</w:t>
      </w:r>
    </w:p>
    <w:p w:rsidR="00CB3EE3" w:rsidRPr="00CB3EE3" w:rsidRDefault="00CB3EE3" w:rsidP="00CB3EE3">
      <w:pPr>
        <w:rPr>
          <w:rFonts w:asciiTheme="minorHAnsi" w:hAnsiTheme="minorHAnsi"/>
          <w:sz w:val="20"/>
          <w:szCs w:val="20"/>
        </w:rPr>
      </w:pPr>
    </w:p>
    <w:p w:rsidR="00CB3EE3" w:rsidRPr="00CB3EE3" w:rsidRDefault="00CB3EE3" w:rsidP="00CB3EE3">
      <w:pPr>
        <w:rPr>
          <w:rFonts w:asciiTheme="minorHAnsi" w:hAnsiTheme="minorHAnsi"/>
          <w:sz w:val="20"/>
          <w:szCs w:val="20"/>
        </w:rPr>
      </w:pPr>
      <w:r w:rsidRPr="00CB3EE3">
        <w:rPr>
          <w:rFonts w:asciiTheme="minorHAnsi" w:hAnsiTheme="minorHAnsi"/>
          <w:sz w:val="20"/>
          <w:szCs w:val="20"/>
        </w:rPr>
        <w:t>Medellín, 15 de diciembre de 2014.</w:t>
      </w:r>
    </w:p>
    <w:p w:rsidR="00CB3EE3" w:rsidRPr="00CB3EE3" w:rsidRDefault="00CB3EE3" w:rsidP="00CB3EE3">
      <w:pPr>
        <w:rPr>
          <w:rFonts w:asciiTheme="minorHAnsi" w:hAnsiTheme="minorHAnsi"/>
          <w:sz w:val="20"/>
          <w:szCs w:val="20"/>
        </w:rPr>
      </w:pPr>
    </w:p>
    <w:p w:rsidR="00CB3EE3" w:rsidRPr="00CB3EE3" w:rsidRDefault="00CB3EE3" w:rsidP="00CB3EE3">
      <w:pPr>
        <w:rPr>
          <w:rFonts w:asciiTheme="minorHAnsi" w:hAnsiTheme="minorHAnsi"/>
          <w:sz w:val="20"/>
          <w:szCs w:val="20"/>
        </w:rPr>
      </w:pPr>
      <w:r w:rsidRPr="00CB3EE3">
        <w:rPr>
          <w:rFonts w:asciiTheme="minorHAnsi" w:hAnsiTheme="minorHAnsi"/>
          <w:sz w:val="20"/>
          <w:szCs w:val="20"/>
        </w:rPr>
        <w:t xml:space="preserve">Jefe de carrera de </w:t>
      </w:r>
      <w:r w:rsidRPr="00CB3EE3">
        <w:rPr>
          <w:rFonts w:asciiTheme="minorHAnsi" w:hAnsiTheme="minorHAnsi"/>
          <w:sz w:val="20"/>
          <w:szCs w:val="20"/>
        </w:rPr>
        <w:fldChar w:fldCharType="begin"/>
      </w:r>
      <w:r w:rsidRPr="00CB3EE3">
        <w:rPr>
          <w:rFonts w:asciiTheme="minorHAnsi" w:hAnsiTheme="minorHAnsi"/>
          <w:sz w:val="20"/>
          <w:szCs w:val="20"/>
        </w:rPr>
        <w:instrText xml:space="preserve"> MERGEFIELD Carrera </w:instrText>
      </w:r>
      <w:r w:rsidRPr="00CB3EE3">
        <w:rPr>
          <w:rFonts w:asciiTheme="minorHAnsi" w:hAnsiTheme="minorHAnsi"/>
          <w:sz w:val="20"/>
          <w:szCs w:val="20"/>
        </w:rPr>
        <w:fldChar w:fldCharType="separate"/>
      </w:r>
      <w:r w:rsidRPr="00CB3EE3">
        <w:rPr>
          <w:rFonts w:asciiTheme="minorHAnsi" w:hAnsiTheme="minorHAnsi"/>
          <w:noProof/>
          <w:sz w:val="20"/>
          <w:szCs w:val="20"/>
        </w:rPr>
        <w:t>«Carrera»</w:t>
      </w:r>
      <w:r w:rsidRPr="00CB3EE3">
        <w:rPr>
          <w:rFonts w:asciiTheme="minorHAnsi" w:hAnsiTheme="minorHAnsi"/>
          <w:sz w:val="20"/>
          <w:szCs w:val="20"/>
        </w:rPr>
        <w:fldChar w:fldCharType="end"/>
      </w:r>
      <w:r w:rsidRPr="00CB3EE3">
        <w:rPr>
          <w:rFonts w:asciiTheme="minorHAnsi" w:hAnsiTheme="minorHAnsi"/>
          <w:sz w:val="20"/>
          <w:szCs w:val="20"/>
        </w:rPr>
        <w:fldChar w:fldCharType="begin"/>
      </w:r>
      <w:r w:rsidRPr="00CB3EE3">
        <w:rPr>
          <w:rFonts w:asciiTheme="minorHAnsi" w:hAnsiTheme="minorHAnsi"/>
          <w:sz w:val="20"/>
          <w:szCs w:val="20"/>
        </w:rPr>
        <w:instrText xml:space="preserve"> MERGEFIELD Lugar </w:instrText>
      </w:r>
      <w:r w:rsidRPr="00CB3EE3">
        <w:rPr>
          <w:rFonts w:asciiTheme="minorHAnsi" w:hAnsiTheme="minorHAnsi"/>
          <w:sz w:val="20"/>
          <w:szCs w:val="20"/>
        </w:rPr>
        <w:fldChar w:fldCharType="separate"/>
      </w:r>
      <w:r w:rsidRPr="00CB3EE3">
        <w:rPr>
          <w:rFonts w:asciiTheme="minorHAnsi" w:hAnsiTheme="minorHAnsi"/>
          <w:noProof/>
          <w:sz w:val="20"/>
          <w:szCs w:val="20"/>
        </w:rPr>
        <w:t>«Lugar»</w:t>
      </w:r>
      <w:r w:rsidRPr="00CB3EE3">
        <w:rPr>
          <w:rFonts w:asciiTheme="minorHAnsi" w:hAnsiTheme="minorHAnsi"/>
          <w:sz w:val="20"/>
          <w:szCs w:val="20"/>
        </w:rPr>
        <w:fldChar w:fldCharType="end"/>
      </w:r>
    </w:p>
    <w:p w:rsidR="00CB3EE3" w:rsidRPr="00CB3EE3" w:rsidRDefault="00CB3EE3" w:rsidP="00CB3EE3">
      <w:pPr>
        <w:rPr>
          <w:rFonts w:asciiTheme="minorHAnsi" w:hAnsiTheme="minorHAnsi"/>
          <w:sz w:val="20"/>
          <w:szCs w:val="20"/>
        </w:rPr>
      </w:pPr>
    </w:p>
    <w:p w:rsidR="00CB3EE3" w:rsidRPr="00CB3EE3" w:rsidRDefault="00CB3EE3" w:rsidP="00CB3EE3">
      <w:pPr>
        <w:rPr>
          <w:rFonts w:asciiTheme="minorHAnsi" w:hAnsiTheme="minorHAnsi"/>
          <w:color w:val="000000"/>
          <w:sz w:val="20"/>
          <w:szCs w:val="20"/>
        </w:rPr>
      </w:pPr>
      <w:r w:rsidRPr="00CB3EE3">
        <w:rPr>
          <w:rFonts w:asciiTheme="minorHAnsi" w:hAnsiTheme="minorHAnsi"/>
          <w:sz w:val="20"/>
          <w:szCs w:val="20"/>
        </w:rPr>
        <w:t>Asunto: Programa de Inducción y Tutoría, primer semestre de 2015.</w:t>
      </w:r>
    </w:p>
    <w:p w:rsidR="00CB3EE3" w:rsidRPr="00CB3EE3" w:rsidRDefault="00CB3EE3" w:rsidP="00CB3EE3">
      <w:pPr>
        <w:rPr>
          <w:rFonts w:asciiTheme="minorHAnsi" w:hAnsiTheme="minorHAnsi"/>
          <w:color w:val="000000"/>
          <w:sz w:val="20"/>
          <w:szCs w:val="20"/>
        </w:rPr>
      </w:pPr>
    </w:p>
    <w:p w:rsidR="00CB3EE3" w:rsidRPr="00CB3EE3" w:rsidRDefault="00CB3EE3" w:rsidP="00CB3EE3">
      <w:pPr>
        <w:jc w:val="both"/>
        <w:rPr>
          <w:rFonts w:asciiTheme="minorHAnsi" w:hAnsiTheme="minorHAnsi"/>
          <w:sz w:val="20"/>
          <w:szCs w:val="20"/>
        </w:rPr>
      </w:pPr>
      <w:r w:rsidRPr="00CB3EE3">
        <w:rPr>
          <w:rFonts w:asciiTheme="minorHAnsi" w:hAnsiTheme="minorHAnsi"/>
          <w:color w:val="000000"/>
          <w:sz w:val="20"/>
          <w:szCs w:val="20"/>
        </w:rPr>
        <w:t xml:space="preserve">Entre el 20 y 23 de enero de 2015 a las 8:00 a.m. se realizarán las jornadas de Inducción y Tutoría, en la Placa Polideportiva Cubierta, en las que el Rector Juan Luis Mejía </w:t>
      </w:r>
      <w:proofErr w:type="gramStart"/>
      <w:r w:rsidRPr="00CB3EE3">
        <w:rPr>
          <w:rFonts w:asciiTheme="minorHAnsi" w:hAnsiTheme="minorHAnsi"/>
          <w:color w:val="000000"/>
          <w:sz w:val="20"/>
          <w:szCs w:val="20"/>
        </w:rPr>
        <w:t>le</w:t>
      </w:r>
      <w:proofErr w:type="gramEnd"/>
      <w:r w:rsidRPr="00CB3EE3">
        <w:rPr>
          <w:rFonts w:asciiTheme="minorHAnsi" w:hAnsiTheme="minorHAnsi"/>
          <w:color w:val="000000"/>
          <w:sz w:val="20"/>
          <w:szCs w:val="20"/>
        </w:rPr>
        <w:t xml:space="preserve"> da la bienvenida a los nuevos estudiantes.</w:t>
      </w:r>
    </w:p>
    <w:p w:rsidR="00CB3EE3" w:rsidRPr="00CB3EE3" w:rsidRDefault="00CB3EE3" w:rsidP="00CB3EE3">
      <w:pPr>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sz w:val="20"/>
          <w:szCs w:val="20"/>
        </w:rPr>
        <w:t xml:space="preserve">En esta ocasión, se han programado cuatro </w:t>
      </w:r>
      <w:r w:rsidRPr="00CB3EE3">
        <w:rPr>
          <w:rFonts w:asciiTheme="minorHAnsi" w:hAnsiTheme="minorHAnsi"/>
          <w:color w:val="000000"/>
          <w:sz w:val="20"/>
          <w:szCs w:val="20"/>
        </w:rPr>
        <w:t>jornadas en las que se agrupan los diferentes pregrados de la siguiente manera:</w:t>
      </w:r>
    </w:p>
    <w:p w:rsidR="00CB3EE3" w:rsidRPr="00CB3EE3" w:rsidRDefault="00CB3EE3" w:rsidP="00CB3EE3">
      <w:pPr>
        <w:jc w:val="both"/>
        <w:rPr>
          <w:rFonts w:asciiTheme="minorHAnsi" w:hAnsiTheme="minorHAnsi"/>
          <w:color w:val="000000"/>
          <w:sz w:val="20"/>
          <w:szCs w:val="20"/>
        </w:rPr>
      </w:pPr>
    </w:p>
    <w:tbl>
      <w:tblPr>
        <w:tblStyle w:val="Tablaconcuadrcula"/>
        <w:tblW w:w="0" w:type="auto"/>
        <w:tblLook w:val="04A0" w:firstRow="1" w:lastRow="0" w:firstColumn="1" w:lastColumn="0" w:noHBand="0" w:noVBand="1"/>
      </w:tblPr>
      <w:tblGrid>
        <w:gridCol w:w="1645"/>
        <w:gridCol w:w="7183"/>
      </w:tblGrid>
      <w:tr w:rsidR="00CB3EE3" w:rsidRPr="00CB3EE3" w:rsidTr="00D600D1">
        <w:tc>
          <w:tcPr>
            <w:tcW w:w="1645" w:type="dxa"/>
          </w:tcPr>
          <w:p w:rsidR="00CB3EE3" w:rsidRPr="00CB3EE3" w:rsidRDefault="00CB3EE3" w:rsidP="00D600D1">
            <w:pPr>
              <w:rPr>
                <w:rFonts w:asciiTheme="minorHAnsi" w:hAnsiTheme="minorHAnsi"/>
                <w:b/>
                <w:color w:val="000000"/>
                <w:sz w:val="20"/>
                <w:szCs w:val="20"/>
              </w:rPr>
            </w:pPr>
            <w:r w:rsidRPr="00CB3EE3">
              <w:rPr>
                <w:rFonts w:asciiTheme="minorHAnsi" w:hAnsiTheme="minorHAnsi"/>
                <w:b/>
                <w:color w:val="000000"/>
                <w:sz w:val="20"/>
                <w:szCs w:val="20"/>
              </w:rPr>
              <w:t>20 de enero</w:t>
            </w:r>
          </w:p>
        </w:tc>
        <w:tc>
          <w:tcPr>
            <w:tcW w:w="7183" w:type="dxa"/>
          </w:tcPr>
          <w:p w:rsidR="00CB3EE3" w:rsidRPr="00CB3EE3" w:rsidRDefault="00CB3EE3" w:rsidP="00D600D1">
            <w:pPr>
              <w:rPr>
                <w:rFonts w:asciiTheme="minorHAnsi" w:hAnsiTheme="minorHAnsi"/>
                <w:color w:val="000000"/>
                <w:sz w:val="20"/>
                <w:szCs w:val="20"/>
              </w:rPr>
            </w:pPr>
            <w:r w:rsidRPr="00CB3EE3">
              <w:rPr>
                <w:rFonts w:asciiTheme="minorHAnsi" w:hAnsiTheme="minorHAnsi"/>
                <w:color w:val="000000"/>
                <w:sz w:val="20"/>
                <w:szCs w:val="20"/>
              </w:rPr>
              <w:t>Administración de Negocios, Economía, Finanzas</w:t>
            </w:r>
          </w:p>
        </w:tc>
      </w:tr>
      <w:tr w:rsidR="00CB3EE3" w:rsidRPr="00CB3EE3" w:rsidTr="00D600D1">
        <w:tc>
          <w:tcPr>
            <w:tcW w:w="1645" w:type="dxa"/>
          </w:tcPr>
          <w:p w:rsidR="00CB3EE3" w:rsidRPr="00CB3EE3" w:rsidRDefault="00CB3EE3" w:rsidP="00D600D1">
            <w:pPr>
              <w:jc w:val="both"/>
              <w:rPr>
                <w:rFonts w:asciiTheme="minorHAnsi" w:hAnsiTheme="minorHAnsi"/>
                <w:color w:val="000000"/>
                <w:sz w:val="20"/>
                <w:szCs w:val="20"/>
              </w:rPr>
            </w:pPr>
            <w:r w:rsidRPr="00CB3EE3">
              <w:rPr>
                <w:rFonts w:asciiTheme="minorHAnsi" w:hAnsiTheme="minorHAnsi"/>
                <w:b/>
                <w:bCs/>
                <w:sz w:val="20"/>
                <w:szCs w:val="20"/>
              </w:rPr>
              <w:t>21 de enero</w:t>
            </w:r>
          </w:p>
        </w:tc>
        <w:tc>
          <w:tcPr>
            <w:tcW w:w="7183" w:type="dxa"/>
          </w:tcPr>
          <w:p w:rsidR="00CB3EE3" w:rsidRPr="00CB3EE3" w:rsidRDefault="00CB3EE3" w:rsidP="00D600D1">
            <w:pPr>
              <w:jc w:val="both"/>
              <w:rPr>
                <w:rFonts w:asciiTheme="minorHAnsi" w:hAnsiTheme="minorHAnsi"/>
                <w:color w:val="000000"/>
                <w:sz w:val="20"/>
                <w:szCs w:val="20"/>
              </w:rPr>
            </w:pPr>
            <w:r w:rsidRPr="00CB3EE3">
              <w:rPr>
                <w:rFonts w:asciiTheme="minorHAnsi" w:hAnsiTheme="minorHAnsi"/>
                <w:color w:val="000000"/>
                <w:sz w:val="20"/>
                <w:szCs w:val="20"/>
              </w:rPr>
              <w:t>Ingeniería Civil, Ingeniería de Sistemas, Derecho</w:t>
            </w:r>
          </w:p>
        </w:tc>
      </w:tr>
      <w:tr w:rsidR="00CB3EE3" w:rsidRPr="00CB3EE3" w:rsidTr="00D600D1">
        <w:tc>
          <w:tcPr>
            <w:tcW w:w="1645" w:type="dxa"/>
          </w:tcPr>
          <w:p w:rsidR="00CB3EE3" w:rsidRPr="00CB3EE3" w:rsidRDefault="00CB3EE3" w:rsidP="00D600D1">
            <w:pPr>
              <w:jc w:val="both"/>
              <w:rPr>
                <w:rFonts w:asciiTheme="minorHAnsi" w:hAnsiTheme="minorHAnsi"/>
                <w:sz w:val="20"/>
                <w:szCs w:val="20"/>
              </w:rPr>
            </w:pPr>
            <w:r w:rsidRPr="00CB3EE3">
              <w:rPr>
                <w:rFonts w:asciiTheme="minorHAnsi" w:hAnsiTheme="minorHAnsi"/>
                <w:b/>
                <w:bCs/>
                <w:sz w:val="20"/>
                <w:szCs w:val="20"/>
              </w:rPr>
              <w:t>22 de enero</w:t>
            </w:r>
          </w:p>
        </w:tc>
        <w:tc>
          <w:tcPr>
            <w:tcW w:w="7183" w:type="dxa"/>
          </w:tcPr>
          <w:p w:rsidR="00CB3EE3" w:rsidRPr="00CB3EE3" w:rsidRDefault="00CB3EE3" w:rsidP="00D600D1">
            <w:pPr>
              <w:jc w:val="both"/>
              <w:rPr>
                <w:rFonts w:asciiTheme="minorHAnsi" w:hAnsiTheme="minorHAnsi"/>
                <w:bCs/>
                <w:sz w:val="20"/>
                <w:szCs w:val="20"/>
              </w:rPr>
            </w:pPr>
            <w:r w:rsidRPr="00CB3EE3">
              <w:rPr>
                <w:rFonts w:asciiTheme="minorHAnsi" w:hAnsiTheme="minorHAnsi"/>
                <w:bCs/>
                <w:sz w:val="20"/>
                <w:szCs w:val="20"/>
              </w:rPr>
              <w:t>Negocios Internacionales, Ingeniería Mecánica, Contaduría Pública, Psicología, Mercadeo, Biología</w:t>
            </w:r>
          </w:p>
        </w:tc>
      </w:tr>
      <w:tr w:rsidR="00CB3EE3" w:rsidRPr="00CB3EE3" w:rsidTr="00D600D1">
        <w:tc>
          <w:tcPr>
            <w:tcW w:w="1645" w:type="dxa"/>
          </w:tcPr>
          <w:p w:rsidR="00CB3EE3" w:rsidRPr="00CB3EE3" w:rsidRDefault="00CB3EE3" w:rsidP="00D600D1">
            <w:pPr>
              <w:jc w:val="both"/>
              <w:rPr>
                <w:rFonts w:asciiTheme="minorHAnsi" w:hAnsiTheme="minorHAnsi"/>
                <w:b/>
                <w:bCs/>
                <w:sz w:val="20"/>
                <w:szCs w:val="20"/>
              </w:rPr>
            </w:pPr>
            <w:r w:rsidRPr="00CB3EE3">
              <w:rPr>
                <w:rFonts w:asciiTheme="minorHAnsi" w:hAnsiTheme="minorHAnsi"/>
                <w:b/>
                <w:bCs/>
                <w:sz w:val="20"/>
                <w:szCs w:val="20"/>
              </w:rPr>
              <w:t>23 de enero</w:t>
            </w:r>
          </w:p>
        </w:tc>
        <w:tc>
          <w:tcPr>
            <w:tcW w:w="7183" w:type="dxa"/>
          </w:tcPr>
          <w:p w:rsidR="00CB3EE3" w:rsidRPr="00CB3EE3" w:rsidRDefault="00CB3EE3" w:rsidP="00D600D1">
            <w:pPr>
              <w:jc w:val="both"/>
              <w:rPr>
                <w:rFonts w:asciiTheme="minorHAnsi" w:hAnsiTheme="minorHAnsi"/>
                <w:bCs/>
                <w:sz w:val="20"/>
                <w:szCs w:val="20"/>
              </w:rPr>
            </w:pPr>
            <w:r w:rsidRPr="00CB3EE3">
              <w:rPr>
                <w:rFonts w:asciiTheme="minorHAnsi" w:hAnsiTheme="minorHAnsi"/>
                <w:bCs/>
                <w:sz w:val="20"/>
                <w:szCs w:val="20"/>
              </w:rPr>
              <w:t>Geología, Ingeniería de Procesos, Ingeniería de Producción, Ingeniería de Diseño de Producto, Música, Ingeniería Matemática, Ciencias Políticas, Comunicación Social, Ingeniería Física</w:t>
            </w:r>
          </w:p>
        </w:tc>
      </w:tr>
      <w:tr w:rsidR="00CB3EE3" w:rsidRPr="00CB3EE3" w:rsidTr="00D600D1">
        <w:tc>
          <w:tcPr>
            <w:tcW w:w="8828" w:type="dxa"/>
            <w:gridSpan w:val="2"/>
          </w:tcPr>
          <w:p w:rsidR="00CB3EE3" w:rsidRPr="00CB3EE3" w:rsidRDefault="00CB3EE3" w:rsidP="00D600D1">
            <w:pPr>
              <w:jc w:val="center"/>
              <w:rPr>
                <w:rFonts w:asciiTheme="minorHAnsi" w:hAnsiTheme="minorHAnsi"/>
                <w:color w:val="000000"/>
                <w:sz w:val="20"/>
                <w:szCs w:val="20"/>
              </w:rPr>
            </w:pPr>
            <w:r w:rsidRPr="00CB3EE3">
              <w:rPr>
                <w:rFonts w:asciiTheme="minorHAnsi" w:hAnsiTheme="minorHAnsi"/>
                <w:color w:val="000000"/>
                <w:sz w:val="20"/>
                <w:szCs w:val="20"/>
              </w:rPr>
              <w:t xml:space="preserve">Los estudiantes de los </w:t>
            </w:r>
            <w:proofErr w:type="spellStart"/>
            <w:r w:rsidRPr="00CB3EE3">
              <w:rPr>
                <w:rFonts w:asciiTheme="minorHAnsi" w:hAnsiTheme="minorHAnsi"/>
                <w:color w:val="000000"/>
                <w:sz w:val="20"/>
                <w:szCs w:val="20"/>
              </w:rPr>
              <w:t>nivelatorios</w:t>
            </w:r>
            <w:proofErr w:type="spellEnd"/>
            <w:r w:rsidRPr="00CB3EE3">
              <w:rPr>
                <w:rFonts w:asciiTheme="minorHAnsi" w:hAnsiTheme="minorHAnsi"/>
                <w:color w:val="000000"/>
                <w:sz w:val="20"/>
                <w:szCs w:val="20"/>
              </w:rPr>
              <w:t xml:space="preserve"> de Música no deben asistir a la inducción</w:t>
            </w:r>
          </w:p>
        </w:tc>
      </w:tr>
    </w:tbl>
    <w:p w:rsidR="00CB3EE3" w:rsidRPr="00CB3EE3" w:rsidRDefault="00CB3EE3" w:rsidP="00CB3EE3">
      <w:pPr>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Como Jefe de Carrera le invitamos a conocer a sus nuevos discentes en un espacio de conversación que posibilite el intercambio de ideas y respuestas a las inquietudes que se planteen sobre su programa académico, la cultura Institucional y los espacios de participación estudiantil.  </w:t>
      </w:r>
    </w:p>
    <w:p w:rsidR="00CB3EE3" w:rsidRPr="00CB3EE3" w:rsidRDefault="00CB3EE3" w:rsidP="00CB3EE3">
      <w:pPr>
        <w:jc w:val="both"/>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Por tanto, le solicitamos presentarse a este encuentro a</w:t>
      </w:r>
      <w:r w:rsidRPr="00CB3EE3">
        <w:rPr>
          <w:rFonts w:asciiTheme="minorHAnsi" w:hAnsiTheme="minorHAnsi"/>
          <w:b/>
          <w:color w:val="000000"/>
          <w:sz w:val="20"/>
          <w:szCs w:val="20"/>
        </w:rPr>
        <w:t xml:space="preserve"> las 10:10 a.m. en el aula mencionada en el encabezado, el día que están convocados sus estudiantes</w:t>
      </w:r>
      <w:r w:rsidRPr="00CB3EE3">
        <w:rPr>
          <w:rFonts w:asciiTheme="minorHAnsi" w:hAnsiTheme="minorHAnsi"/>
          <w:color w:val="000000"/>
          <w:sz w:val="20"/>
          <w:szCs w:val="20"/>
        </w:rPr>
        <w:t>. Para este espacio de conversación se dispuso un tiempo máximo de 50 minutos.</w:t>
      </w:r>
    </w:p>
    <w:p w:rsidR="00CB3EE3" w:rsidRPr="00CB3EE3" w:rsidRDefault="00CB3EE3" w:rsidP="00CB3EE3">
      <w:pPr>
        <w:jc w:val="both"/>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Para facilitar el foco del conversatorio con los estudiantes, anexamos una guía general de las inquietudes habituales que produce el paso del colegio a la Universidad.</w:t>
      </w:r>
    </w:p>
    <w:p w:rsidR="00CB3EE3" w:rsidRPr="00CB3EE3" w:rsidRDefault="00CB3EE3" w:rsidP="00CB3EE3">
      <w:pPr>
        <w:jc w:val="both"/>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 xml:space="preserve">De antemano, agradecemos su colaboración y </w:t>
      </w:r>
      <w:r w:rsidRPr="00CB3EE3">
        <w:rPr>
          <w:rFonts w:asciiTheme="minorHAnsi" w:hAnsiTheme="minorHAnsi"/>
          <w:b/>
          <w:color w:val="000000"/>
          <w:sz w:val="20"/>
          <w:szCs w:val="20"/>
        </w:rPr>
        <w:t>confirmación de asistencia</w:t>
      </w:r>
      <w:r w:rsidRPr="00CB3EE3">
        <w:rPr>
          <w:rFonts w:asciiTheme="minorHAnsi" w:hAnsiTheme="minorHAnsi"/>
          <w:color w:val="000000"/>
          <w:sz w:val="20"/>
          <w:szCs w:val="20"/>
        </w:rPr>
        <w:t>. En caso de no poder asistir, por favor infórmenos el nombre de la persona a la que le delegará esta labor.</w:t>
      </w:r>
    </w:p>
    <w:p w:rsidR="00CB3EE3" w:rsidRPr="00CB3EE3" w:rsidRDefault="00CB3EE3" w:rsidP="00CB3EE3">
      <w:pPr>
        <w:jc w:val="both"/>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lastRenderedPageBreak/>
        <w:t>Sara Moreno Osorio</w:t>
      </w: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Coordinadora actividades de formación</w:t>
      </w: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Departamento de Desarrollo Estudiantil</w:t>
      </w:r>
    </w:p>
    <w:p w:rsidR="00CB3EE3" w:rsidRPr="00CB3EE3" w:rsidRDefault="00CB3EE3" w:rsidP="00CB3EE3">
      <w:pPr>
        <w:jc w:val="both"/>
        <w:rPr>
          <w:rFonts w:asciiTheme="minorHAnsi" w:hAnsiTheme="minorHAnsi"/>
          <w:color w:val="000000"/>
          <w:sz w:val="20"/>
          <w:szCs w:val="20"/>
        </w:rPr>
      </w:pPr>
      <w:r w:rsidRPr="00CB3EE3">
        <w:rPr>
          <w:rFonts w:asciiTheme="minorHAnsi" w:hAnsiTheme="minorHAnsi"/>
          <w:color w:val="000000"/>
          <w:sz w:val="20"/>
          <w:szCs w:val="20"/>
        </w:rPr>
        <w:t>Dirección de Desarrollo Humano – Bienestar Universitario</w:t>
      </w:r>
    </w:p>
    <w:p w:rsidR="00CB3EE3" w:rsidRDefault="00CB3EE3" w:rsidP="00800929">
      <w:pPr>
        <w:jc w:val="center"/>
        <w:rPr>
          <w:rFonts w:asciiTheme="minorHAnsi" w:eastAsiaTheme="minorHAnsi" w:hAnsiTheme="minorHAnsi" w:cstheme="minorHAnsi"/>
          <w:sz w:val="22"/>
          <w:szCs w:val="22"/>
        </w:rPr>
      </w:pPr>
    </w:p>
    <w:p w:rsidR="00125507" w:rsidRPr="008F1762" w:rsidRDefault="00125507" w:rsidP="008F1762">
      <w:pPr>
        <w:rPr>
          <w:sz w:val="22"/>
          <w:szCs w:val="22"/>
        </w:rPr>
      </w:pPr>
    </w:p>
    <w:p w:rsidR="0042612F" w:rsidRPr="00DB5D4F" w:rsidRDefault="0042612F" w:rsidP="00A07070">
      <w:pPr>
        <w:pStyle w:val="Prrafodelista0"/>
        <w:numPr>
          <w:ilvl w:val="0"/>
          <w:numId w:val="1"/>
        </w:numPr>
        <w:jc w:val="both"/>
        <w:rPr>
          <w:bCs/>
        </w:rPr>
      </w:pPr>
      <w:r>
        <w:rPr>
          <w:bCs/>
          <w:lang w:val="es-CO"/>
        </w:rPr>
        <w:t>C</w:t>
      </w:r>
      <w:r w:rsidR="00CB3EE3">
        <w:rPr>
          <w:bCs/>
          <w:lang w:val="es-CO"/>
        </w:rPr>
        <w:t>orreo p</w:t>
      </w:r>
      <w:r>
        <w:rPr>
          <w:bCs/>
          <w:lang w:val="es-CO"/>
        </w:rPr>
        <w:t xml:space="preserve">ara convocar a la </w:t>
      </w:r>
      <w:r w:rsidR="00CB3EE3">
        <w:rPr>
          <w:bCs/>
          <w:lang w:val="es-CO"/>
        </w:rPr>
        <w:t>segunda jornada de Inducción a</w:t>
      </w:r>
      <w:r w:rsidR="00487D0C">
        <w:rPr>
          <w:lang w:val="es-CO"/>
        </w:rPr>
        <w:t xml:space="preserve"> </w:t>
      </w:r>
      <w:r w:rsidR="00CB3EE3">
        <w:rPr>
          <w:lang w:val="es-CO"/>
        </w:rPr>
        <w:t xml:space="preserve">los </w:t>
      </w:r>
      <w:r w:rsidR="00487D0C">
        <w:rPr>
          <w:lang w:val="es-CO"/>
        </w:rPr>
        <w:t>estudiantes que no asistieron a la jornada inicial estipulada en el calendario académico.</w:t>
      </w:r>
    </w:p>
    <w:p w:rsidR="00770479" w:rsidRDefault="00770479" w:rsidP="00770479">
      <w:pPr>
        <w:rPr>
          <w:b/>
          <w:bCs/>
        </w:rPr>
      </w:pPr>
    </w:p>
    <w:p w:rsidR="007B7AD4" w:rsidRPr="0042612F" w:rsidRDefault="007B7AD4" w:rsidP="00770479">
      <w:pPr>
        <w:rPr>
          <w:b/>
          <w:bCs/>
        </w:rPr>
      </w:pPr>
    </w:p>
    <w:p w:rsidR="00B2144F" w:rsidRPr="008046B9" w:rsidRDefault="00CD10FA" w:rsidP="00B2144F">
      <w:pPr>
        <w:pStyle w:val="Sinespaciado"/>
        <w:jc w:val="center"/>
        <w:rPr>
          <w:rFonts w:ascii="Arial" w:hAnsi="Arial" w:cs="Arial"/>
          <w:b/>
          <w:lang w:val="es-CO"/>
        </w:rPr>
      </w:pPr>
      <w:r>
        <w:rPr>
          <w:rFonts w:ascii="Arial" w:hAnsi="Arial" w:cs="Arial"/>
          <w:b/>
          <w:lang w:val="es-CO"/>
        </w:rPr>
        <w:t>SEGUNDA JORNADA DE INDUCCIÓN</w:t>
      </w:r>
    </w:p>
    <w:p w:rsidR="00B2144F" w:rsidRPr="008046B9" w:rsidRDefault="00B2144F" w:rsidP="00B2144F">
      <w:pPr>
        <w:pStyle w:val="Sinespaciado"/>
        <w:jc w:val="center"/>
        <w:rPr>
          <w:rFonts w:ascii="Arial" w:hAnsi="Arial" w:cs="Arial"/>
          <w:b/>
          <w:lang w:val="es-CO"/>
        </w:rPr>
      </w:pPr>
    </w:p>
    <w:p w:rsidR="00B2144F" w:rsidRDefault="007B7AD4" w:rsidP="000219BC">
      <w:pPr>
        <w:pStyle w:val="Sinespaciado"/>
        <w:numPr>
          <w:ilvl w:val="0"/>
          <w:numId w:val="18"/>
        </w:numPr>
        <w:jc w:val="both"/>
        <w:rPr>
          <w:rFonts w:ascii="Arial" w:hAnsi="Arial" w:cs="Arial"/>
          <w:b/>
          <w:lang w:val="es-CO"/>
        </w:rPr>
      </w:pPr>
      <w:r w:rsidRPr="00CB3EE3">
        <w:rPr>
          <w:rFonts w:ascii="Arial" w:hAnsi="Arial" w:cs="Arial"/>
          <w:b/>
          <w:lang w:val="es-CO"/>
        </w:rPr>
        <w:t xml:space="preserve">Comunicado </w:t>
      </w:r>
    </w:p>
    <w:p w:rsidR="00CB3EE3" w:rsidRPr="00CB3EE3" w:rsidRDefault="00CB3EE3" w:rsidP="00CB3EE3">
      <w:pPr>
        <w:pStyle w:val="Sinespaciado"/>
        <w:ind w:left="720"/>
        <w:jc w:val="both"/>
        <w:rPr>
          <w:rFonts w:ascii="Arial" w:hAnsi="Arial" w:cs="Arial"/>
          <w:b/>
          <w:lang w:val="es-CO"/>
        </w:rPr>
      </w:pPr>
    </w:p>
    <w:p w:rsidR="00CB3EE3" w:rsidRPr="00CB3EE3" w:rsidRDefault="00CB3EE3" w:rsidP="00CB3EE3">
      <w:pPr>
        <w:pStyle w:val="Sinespaciado"/>
        <w:jc w:val="center"/>
        <w:rPr>
          <w:b/>
        </w:rPr>
      </w:pPr>
      <w:r w:rsidRPr="00CB3EE3">
        <w:rPr>
          <w:b/>
        </w:rPr>
        <w:t>Dirección de Desarrollo Humano – Bienestar Universitario</w:t>
      </w:r>
    </w:p>
    <w:p w:rsidR="00CB3EE3" w:rsidRPr="00CB3EE3" w:rsidRDefault="00CB3EE3" w:rsidP="00CB3EE3">
      <w:pPr>
        <w:pStyle w:val="Sinespaciado"/>
        <w:jc w:val="center"/>
        <w:rPr>
          <w:b/>
        </w:rPr>
      </w:pPr>
      <w:r w:rsidRPr="00CB3EE3">
        <w:rPr>
          <w:b/>
        </w:rPr>
        <w:t>Desarrollo Estudiantil</w:t>
      </w:r>
    </w:p>
    <w:p w:rsidR="00CB3EE3" w:rsidRPr="00CB3EE3" w:rsidRDefault="00CB3EE3" w:rsidP="00CB3EE3">
      <w:pPr>
        <w:pStyle w:val="Sinespaciado"/>
        <w:jc w:val="both"/>
        <w:rPr>
          <w:b/>
        </w:rPr>
      </w:pPr>
      <w:r w:rsidRPr="00CB3EE3">
        <w:rPr>
          <w:b/>
        </w:rPr>
        <w:t xml:space="preserve"> </w:t>
      </w:r>
    </w:p>
    <w:p w:rsidR="00CB3EE3" w:rsidRPr="00CB3EE3" w:rsidRDefault="00CB3EE3" w:rsidP="00CB3EE3">
      <w:pPr>
        <w:pStyle w:val="Sinespaciado"/>
        <w:jc w:val="both"/>
        <w:rPr>
          <w:b/>
        </w:rPr>
      </w:pPr>
      <w:r w:rsidRPr="00CB3EE3">
        <w:rPr>
          <w:b/>
        </w:rPr>
        <w:t>Segunda Jornada de Inducción y Tutoría  2015-1</w:t>
      </w:r>
    </w:p>
    <w:p w:rsidR="00CB3EE3" w:rsidRPr="00CB3EE3" w:rsidRDefault="00CB3EE3" w:rsidP="00CB3EE3">
      <w:pPr>
        <w:pStyle w:val="Sinespaciado"/>
        <w:jc w:val="both"/>
        <w:rPr>
          <w:b/>
        </w:rPr>
      </w:pPr>
      <w:r w:rsidRPr="00CB3EE3">
        <w:rPr>
          <w:b/>
        </w:rPr>
        <w:t xml:space="preserve"> </w:t>
      </w:r>
    </w:p>
    <w:p w:rsidR="00CB3EE3" w:rsidRPr="00CB3EE3" w:rsidRDefault="00CB3EE3" w:rsidP="00CB3EE3">
      <w:pPr>
        <w:pStyle w:val="Sinespaciado"/>
        <w:jc w:val="both"/>
        <w:rPr>
          <w:b/>
        </w:rPr>
      </w:pPr>
      <w:r w:rsidRPr="00CB3EE3">
        <w:rPr>
          <w:b/>
        </w:rPr>
        <w:t xml:space="preserve">Actividad compensatoria </w:t>
      </w:r>
    </w:p>
    <w:p w:rsidR="00CB3EE3" w:rsidRPr="00CB3EE3" w:rsidRDefault="00CB3EE3" w:rsidP="00CB3EE3">
      <w:pPr>
        <w:pStyle w:val="Sinespaciado"/>
        <w:jc w:val="both"/>
      </w:pPr>
      <w:r w:rsidRPr="00CB3EE3">
        <w:t xml:space="preserve"> </w:t>
      </w:r>
    </w:p>
    <w:p w:rsidR="00CB3EE3" w:rsidRPr="00CB3EE3" w:rsidRDefault="00CB3EE3" w:rsidP="00CB3EE3">
      <w:pPr>
        <w:pStyle w:val="Sinespaciado"/>
        <w:jc w:val="both"/>
      </w:pPr>
      <w:r w:rsidRPr="00CB3EE3">
        <w:t xml:space="preserve">El inicio de la vida universitaria implica el comienzo de una nueva etapa en la que, además de adquirir los conocimientos propios de cada carrera, se forja el criterio, se amplía la perspectiva del mundo y se desarrollan diferentes competencias personales y profesionales. </w:t>
      </w:r>
    </w:p>
    <w:p w:rsidR="00CB3EE3" w:rsidRPr="00CB3EE3" w:rsidRDefault="00CB3EE3" w:rsidP="00CB3EE3">
      <w:pPr>
        <w:pStyle w:val="Sinespaciado"/>
        <w:jc w:val="both"/>
      </w:pPr>
    </w:p>
    <w:p w:rsidR="00CB3EE3" w:rsidRPr="00CB3EE3" w:rsidRDefault="00CB3EE3" w:rsidP="00CB3EE3">
      <w:pPr>
        <w:pStyle w:val="Sinespaciado"/>
        <w:jc w:val="both"/>
      </w:pPr>
      <w:r w:rsidRPr="00CB3EE3">
        <w:t>La universidad te ofrece una bienvenida e inducción, para que conozcas servicios, procedimientos, aplicativos, normativas necesarios para comenzar esta nueva etapa y construir un vínculo con el conocimiento y la Universidad.</w:t>
      </w:r>
    </w:p>
    <w:p w:rsidR="00CB3EE3" w:rsidRPr="00CB3EE3" w:rsidRDefault="00CB3EE3" w:rsidP="00CB3EE3">
      <w:pPr>
        <w:pStyle w:val="Sinespaciado"/>
        <w:jc w:val="both"/>
      </w:pPr>
    </w:p>
    <w:p w:rsidR="00CB3EE3" w:rsidRPr="00CB3EE3" w:rsidRDefault="00CB3EE3" w:rsidP="00CB3EE3">
      <w:pPr>
        <w:pStyle w:val="Sinespaciado"/>
        <w:jc w:val="both"/>
      </w:pPr>
      <w:r w:rsidRPr="00CB3EE3">
        <w:t xml:space="preserve">Así pues te invitamos a asistir  a la Segunda Jornada de Inducción – compensatoria – del Programa de Inducción y Tutoría. Que se realizará el sábado 7 de marzo de 12:00 m. a 2:00 pm. </w:t>
      </w:r>
      <w:proofErr w:type="gramStart"/>
      <w:r w:rsidRPr="00CB3EE3">
        <w:t>en</w:t>
      </w:r>
      <w:proofErr w:type="gramEnd"/>
      <w:r w:rsidRPr="00CB3EE3">
        <w:t xml:space="preserve"> el bloque  38 -125.</w:t>
      </w:r>
    </w:p>
    <w:p w:rsidR="00CB3EE3" w:rsidRPr="00CB3EE3" w:rsidRDefault="00CB3EE3" w:rsidP="00CB3EE3">
      <w:pPr>
        <w:pStyle w:val="Sinespaciado"/>
        <w:jc w:val="both"/>
      </w:pPr>
      <w:r w:rsidRPr="00CB3EE3">
        <w:t xml:space="preserve"> </w:t>
      </w:r>
    </w:p>
    <w:p w:rsidR="00CB3EE3" w:rsidRPr="00CB3EE3" w:rsidRDefault="00CB3EE3" w:rsidP="00CB3EE3">
      <w:pPr>
        <w:pStyle w:val="Sinespaciado"/>
        <w:jc w:val="both"/>
      </w:pPr>
      <w:r w:rsidRPr="00CB3EE3">
        <w:t>La información que se ofrece es de vital importancia, en consecuencia, la asistencia es de carácter obligatorio y se tomará registro de ella, asentando una calificación.</w:t>
      </w:r>
    </w:p>
    <w:p w:rsidR="00CB3EE3" w:rsidRPr="00CB3EE3" w:rsidRDefault="00CB3EE3" w:rsidP="00CB3EE3">
      <w:pPr>
        <w:pStyle w:val="Sinespaciado"/>
        <w:jc w:val="both"/>
      </w:pPr>
      <w:r w:rsidRPr="00CB3EE3">
        <w:t xml:space="preserve"> </w:t>
      </w:r>
    </w:p>
    <w:p w:rsidR="00CB3EE3" w:rsidRPr="00CB3EE3" w:rsidRDefault="00CB3EE3" w:rsidP="00CB3EE3">
      <w:pPr>
        <w:pStyle w:val="Sinespaciado"/>
        <w:jc w:val="both"/>
      </w:pPr>
      <w:r w:rsidRPr="00CB3EE3">
        <w:t xml:space="preserve">Cualquier información adicional la puedes solicitar en el Departamento de Desarrollo Estudiantil, teléfonos 2619301 o 2619500 ext. 9654, o por medio de correo electrónico dirigido a: </w:t>
      </w:r>
      <w:hyperlink r:id="rId20" w:history="1">
        <w:r w:rsidRPr="00905CBB">
          <w:rPr>
            <w:rStyle w:val="Hipervnculo"/>
          </w:rPr>
          <w:t>dlondo12@eafit.edu.co</w:t>
        </w:r>
      </w:hyperlink>
      <w:r>
        <w:t xml:space="preserve"> y/o </w:t>
      </w:r>
      <w:hyperlink r:id="rId21" w:history="1">
        <w:r w:rsidRPr="00905CBB">
          <w:rPr>
            <w:rStyle w:val="Hipervnculo"/>
          </w:rPr>
          <w:t>smoreno2@eafit.edu.co</w:t>
        </w:r>
      </w:hyperlink>
      <w:r>
        <w:t xml:space="preserve">. </w:t>
      </w:r>
    </w:p>
    <w:p w:rsidR="007B7AD4" w:rsidRPr="00800929" w:rsidRDefault="007B7AD4" w:rsidP="007B7AD4">
      <w:pPr>
        <w:pStyle w:val="NormalWeb"/>
        <w:rPr>
          <w:rFonts w:asciiTheme="minorHAnsi" w:hAnsiTheme="minorHAnsi" w:cstheme="minorHAnsi"/>
          <w:color w:val="000000"/>
          <w:sz w:val="22"/>
          <w:szCs w:val="22"/>
        </w:rPr>
      </w:pPr>
      <w:r w:rsidRPr="00800929">
        <w:rPr>
          <w:rFonts w:asciiTheme="minorHAnsi" w:hAnsiTheme="minorHAnsi" w:cstheme="minorHAnsi"/>
          <w:noProof/>
          <w:color w:val="666666"/>
          <w:sz w:val="22"/>
          <w:szCs w:val="22"/>
          <w:lang w:val="es-CO" w:eastAsia="es-CO"/>
        </w:rPr>
        <w:drawing>
          <wp:inline distT="0" distB="0" distL="0" distR="0" wp14:anchorId="25D24269" wp14:editId="0E4A6C2C">
            <wp:extent cx="133350" cy="85725"/>
            <wp:effectExtent l="0" t="0" r="0" b="0"/>
            <wp:docPr id="7" name="Imagen 7" descr="Descripción: http://imagen.eafit.edu.co/wcrm_docs/emails/Deportes/img/boule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Descripción: http://imagen.eafit.edu.co/wcrm_docs/emails/Deportes/img/boulet.gif"/>
                    <pic:cNvPicPr>
                      <a:picLocks noChangeAspect="1" noChangeArrowheads="1"/>
                    </pic:cNvPicPr>
                  </pic:nvPicPr>
                  <pic:blipFill>
                    <a:blip r:embed="rId22" r:link="rId23">
                      <a:extLst>
                        <a:ext uri="{28A0092B-C50C-407E-A947-70E740481C1C}">
                          <a14:useLocalDpi xmlns:a14="http://schemas.microsoft.com/office/drawing/2010/main" val="0"/>
                        </a:ext>
                      </a:extLst>
                    </a:blip>
                    <a:srcRect/>
                    <a:stretch>
                      <a:fillRect/>
                    </a:stretch>
                  </pic:blipFill>
                  <pic:spPr bwMode="auto">
                    <a:xfrm>
                      <a:off x="0" y="0"/>
                      <a:ext cx="133350" cy="85725"/>
                    </a:xfrm>
                    <a:prstGeom prst="rect">
                      <a:avLst/>
                    </a:prstGeom>
                    <a:noFill/>
                    <a:ln>
                      <a:noFill/>
                    </a:ln>
                  </pic:spPr>
                </pic:pic>
              </a:graphicData>
            </a:graphic>
          </wp:inline>
        </w:drawing>
      </w:r>
      <w:r w:rsidRPr="00800929">
        <w:rPr>
          <w:rFonts w:asciiTheme="minorHAnsi" w:hAnsiTheme="minorHAnsi" w:cstheme="minorHAnsi"/>
          <w:color w:val="666666"/>
          <w:sz w:val="22"/>
          <w:szCs w:val="22"/>
        </w:rPr>
        <w:t xml:space="preserve">Informes: </w:t>
      </w:r>
      <w:r w:rsidRPr="00800929">
        <w:rPr>
          <w:rFonts w:asciiTheme="minorHAnsi" w:hAnsiTheme="minorHAnsi" w:cstheme="minorHAnsi"/>
          <w:color w:val="666666"/>
          <w:sz w:val="22"/>
          <w:szCs w:val="22"/>
        </w:rPr>
        <w:br/>
      </w:r>
      <w:r w:rsidRPr="00800929">
        <w:rPr>
          <w:rFonts w:asciiTheme="minorHAnsi" w:hAnsiTheme="minorHAnsi" w:cstheme="minorHAnsi"/>
          <w:b/>
          <w:bCs/>
          <w:color w:val="666666"/>
          <w:sz w:val="22"/>
          <w:szCs w:val="22"/>
        </w:rPr>
        <w:t>DEPARTAMENTO DESARROLLO ESTUDIANTIL</w:t>
      </w:r>
      <w:r w:rsidRPr="00800929">
        <w:rPr>
          <w:rFonts w:asciiTheme="minorHAnsi" w:hAnsiTheme="minorHAnsi" w:cstheme="minorHAnsi"/>
          <w:color w:val="666666"/>
          <w:sz w:val="22"/>
          <w:szCs w:val="22"/>
        </w:rPr>
        <w:t xml:space="preserve"> </w:t>
      </w:r>
      <w:r w:rsidRPr="00800929">
        <w:rPr>
          <w:rFonts w:asciiTheme="minorHAnsi" w:hAnsiTheme="minorHAnsi" w:cstheme="minorHAnsi"/>
          <w:color w:val="666666"/>
          <w:sz w:val="22"/>
          <w:szCs w:val="22"/>
        </w:rPr>
        <w:br/>
        <w:t xml:space="preserve">E-mail: </w:t>
      </w:r>
      <w:hyperlink r:id="rId24" w:history="1">
        <w:r w:rsidRPr="00800929">
          <w:rPr>
            <w:rStyle w:val="Hipervnculo"/>
            <w:rFonts w:asciiTheme="minorHAnsi" w:hAnsiTheme="minorHAnsi" w:cstheme="minorHAnsi"/>
            <w:sz w:val="22"/>
            <w:szCs w:val="22"/>
          </w:rPr>
          <w:t>dlondo12@eafit.edu.co</w:t>
        </w:r>
      </w:hyperlink>
      <w:r w:rsidRPr="00800929">
        <w:rPr>
          <w:rFonts w:asciiTheme="minorHAnsi" w:hAnsiTheme="minorHAnsi" w:cstheme="minorHAnsi"/>
          <w:color w:val="666666"/>
          <w:sz w:val="22"/>
          <w:szCs w:val="22"/>
        </w:rPr>
        <w:br/>
        <w:t>Teléfono: (57</w:t>
      </w:r>
      <w:proofErr w:type="gramStart"/>
      <w:r w:rsidRPr="00800929">
        <w:rPr>
          <w:rFonts w:asciiTheme="minorHAnsi" w:hAnsiTheme="minorHAnsi" w:cstheme="minorHAnsi"/>
          <w:color w:val="666666"/>
          <w:sz w:val="22"/>
          <w:szCs w:val="22"/>
        </w:rPr>
        <w:t>)(</w:t>
      </w:r>
      <w:proofErr w:type="gramEnd"/>
      <w:r w:rsidRPr="00800929">
        <w:rPr>
          <w:rFonts w:asciiTheme="minorHAnsi" w:hAnsiTheme="minorHAnsi" w:cstheme="minorHAnsi"/>
          <w:color w:val="666666"/>
          <w:sz w:val="22"/>
          <w:szCs w:val="22"/>
        </w:rPr>
        <w:t>4) 2619500 Ext. 9301.</w:t>
      </w:r>
    </w:p>
    <w:p w:rsidR="00770479" w:rsidRPr="00CB3EE3" w:rsidRDefault="00770479" w:rsidP="00CB3EE3">
      <w:pPr>
        <w:pStyle w:val="Prrafodelista0"/>
        <w:numPr>
          <w:ilvl w:val="0"/>
          <w:numId w:val="1"/>
        </w:numPr>
        <w:jc w:val="both"/>
        <w:rPr>
          <w:lang w:val="es-CO"/>
        </w:rPr>
      </w:pPr>
      <w:r w:rsidRPr="00CB3EE3">
        <w:rPr>
          <w:bCs/>
          <w:lang w:val="es-CO"/>
        </w:rPr>
        <w:t>Material promoc</w:t>
      </w:r>
      <w:r w:rsidR="00432565" w:rsidRPr="00CB3EE3">
        <w:rPr>
          <w:bCs/>
          <w:lang w:val="es-CO"/>
        </w:rPr>
        <w:t xml:space="preserve">ional utilizado para convocar al tour por la ciudad para estudiantes </w:t>
      </w:r>
      <w:r w:rsidRPr="00CB3EE3">
        <w:rPr>
          <w:bCs/>
          <w:lang w:val="es-CO"/>
        </w:rPr>
        <w:t>foráneos.</w:t>
      </w:r>
    </w:p>
    <w:p w:rsidR="00770479" w:rsidRDefault="00770479" w:rsidP="00770479">
      <w:pPr>
        <w:rPr>
          <w:lang w:val="es-CO"/>
        </w:rPr>
      </w:pPr>
    </w:p>
    <w:p w:rsidR="00770479" w:rsidRDefault="00B2144F" w:rsidP="00770479">
      <w:pPr>
        <w:jc w:val="both"/>
        <w:rPr>
          <w:lang w:val="es-CO"/>
        </w:rPr>
      </w:pPr>
      <w:r w:rsidRPr="00B2144F">
        <w:rPr>
          <w:noProof/>
          <w:lang w:val="es-CO" w:eastAsia="es-CO"/>
        </w:rPr>
        <w:lastRenderedPageBreak/>
        <w:drawing>
          <wp:inline distT="0" distB="0" distL="0" distR="0">
            <wp:extent cx="2628900" cy="3838575"/>
            <wp:effectExtent l="19050" t="0" r="0" b="0"/>
            <wp:docPr id="4" name="Imagen 1" descr="C:\Documents and Settings\gbetancu\Mis documentos\Gloria Elena Betancur\FORANEOS\2010\2010 2\ecard-foraneos-2010-B.jpg"/>
            <wp:cNvGraphicFramePr/>
            <a:graphic xmlns:a="http://schemas.openxmlformats.org/drawingml/2006/main">
              <a:graphicData uri="http://schemas.openxmlformats.org/drawingml/2006/picture">
                <pic:pic xmlns:pic="http://schemas.openxmlformats.org/drawingml/2006/picture">
                  <pic:nvPicPr>
                    <pic:cNvPr id="5122" name="Picture 2" descr="C:\Documents and Settings\gbetancu\Mis documentos\Gloria Elena Betancur\FORANEOS\2010\2010 2\ecard-foraneos-2010-B.jpg"/>
                    <pic:cNvPicPr>
                      <a:picLocks noGrp="1" noChangeAspect="1" noChangeArrowheads="1"/>
                    </pic:cNvPicPr>
                  </pic:nvPicPr>
                  <pic:blipFill>
                    <a:blip r:embed="rId25" cstate="print"/>
                    <a:srcRect/>
                    <a:stretch>
                      <a:fillRect/>
                    </a:stretch>
                  </pic:blipFill>
                  <pic:spPr bwMode="auto">
                    <a:xfrm>
                      <a:off x="0" y="0"/>
                      <a:ext cx="2632341" cy="3843599"/>
                    </a:xfrm>
                    <a:prstGeom prst="rect">
                      <a:avLst/>
                    </a:prstGeom>
                    <a:noFill/>
                    <a:ln w="9525">
                      <a:noFill/>
                      <a:miter lim="800000"/>
                      <a:headEnd/>
                      <a:tailEnd/>
                    </a:ln>
                  </pic:spPr>
                </pic:pic>
              </a:graphicData>
            </a:graphic>
          </wp:inline>
        </w:drawing>
      </w:r>
      <w:r w:rsidRPr="00B2144F">
        <w:rPr>
          <w:noProof/>
          <w:lang w:val="es-CO" w:eastAsia="es-CO"/>
        </w:rPr>
        <w:drawing>
          <wp:inline distT="0" distB="0" distL="0" distR="0">
            <wp:extent cx="2628900" cy="3838575"/>
            <wp:effectExtent l="19050" t="0" r="0" b="0"/>
            <wp:docPr id="6" name="Imagen 2" descr="C:\Documents and Settings\gbetancu\Mis documentos\Gloria Elena Betancur\FORANEOS\2010\2010 2\ecard-foraneos-2010-B-Ingles.jpg"/>
            <wp:cNvGraphicFramePr/>
            <a:graphic xmlns:a="http://schemas.openxmlformats.org/drawingml/2006/main">
              <a:graphicData uri="http://schemas.openxmlformats.org/drawingml/2006/picture">
                <pic:pic xmlns:pic="http://schemas.openxmlformats.org/drawingml/2006/picture">
                  <pic:nvPicPr>
                    <pic:cNvPr id="6146" name="Picture 3" descr="C:\Documents and Settings\gbetancu\Mis documentos\Gloria Elena Betancur\FORANEOS\2010\2010 2\ecard-foraneos-2010-B-Ingles.jpg"/>
                    <pic:cNvPicPr>
                      <a:picLocks noChangeAspect="1" noChangeArrowheads="1"/>
                    </pic:cNvPicPr>
                  </pic:nvPicPr>
                  <pic:blipFill>
                    <a:blip r:embed="rId26" cstate="print"/>
                    <a:srcRect/>
                    <a:stretch>
                      <a:fillRect/>
                    </a:stretch>
                  </pic:blipFill>
                  <pic:spPr bwMode="auto">
                    <a:xfrm>
                      <a:off x="0" y="0"/>
                      <a:ext cx="2628900" cy="3838575"/>
                    </a:xfrm>
                    <a:prstGeom prst="rect">
                      <a:avLst/>
                    </a:prstGeom>
                    <a:noFill/>
                    <a:ln w="9525">
                      <a:noFill/>
                      <a:miter lim="800000"/>
                      <a:headEnd/>
                      <a:tailEnd/>
                    </a:ln>
                  </pic:spPr>
                </pic:pic>
              </a:graphicData>
            </a:graphic>
          </wp:inline>
        </w:drawing>
      </w:r>
    </w:p>
    <w:p w:rsidR="00CD10FA" w:rsidRDefault="00CD10FA" w:rsidP="00770479">
      <w:pPr>
        <w:jc w:val="both"/>
        <w:rPr>
          <w:lang w:val="es-CO"/>
        </w:rPr>
      </w:pPr>
    </w:p>
    <w:p w:rsidR="00CD10FA" w:rsidRDefault="00CD10FA" w:rsidP="00770479">
      <w:pPr>
        <w:jc w:val="both"/>
        <w:rPr>
          <w:lang w:val="es-CO"/>
        </w:rPr>
      </w:pPr>
    </w:p>
    <w:p w:rsidR="00CD10FA" w:rsidRDefault="00B22485" w:rsidP="00770479">
      <w:pPr>
        <w:jc w:val="both"/>
        <w:rPr>
          <w:lang w:val="es-CO"/>
        </w:rPr>
      </w:pPr>
      <w:r>
        <w:rPr>
          <w:noProof/>
          <w:lang w:val="es-CO" w:eastAsia="es-CO"/>
        </w:rPr>
        <w:drawing>
          <wp:inline distT="0" distB="0" distL="0" distR="0">
            <wp:extent cx="2623457" cy="3672840"/>
            <wp:effectExtent l="19050" t="0" r="5443" b="0"/>
            <wp:docPr id="8" name="7 Imagen" descr="e-card-forane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ard-foraneos.jpg"/>
                    <pic:cNvPicPr/>
                  </pic:nvPicPr>
                  <pic:blipFill>
                    <a:blip r:embed="rId27" cstate="print"/>
                    <a:stretch>
                      <a:fillRect/>
                    </a:stretch>
                  </pic:blipFill>
                  <pic:spPr>
                    <a:xfrm>
                      <a:off x="0" y="0"/>
                      <a:ext cx="2623457" cy="3672840"/>
                    </a:xfrm>
                    <a:prstGeom prst="rect">
                      <a:avLst/>
                    </a:prstGeom>
                  </pic:spPr>
                </pic:pic>
              </a:graphicData>
            </a:graphic>
          </wp:inline>
        </w:drawing>
      </w:r>
      <w:r w:rsidR="00751423">
        <w:rPr>
          <w:noProof/>
          <w:lang w:val="es-CO" w:eastAsia="es-CO"/>
        </w:rPr>
        <w:drawing>
          <wp:inline distT="0" distB="0" distL="0" distR="0">
            <wp:extent cx="2626179" cy="3676649"/>
            <wp:effectExtent l="19050" t="0" r="2721" b="0"/>
            <wp:docPr id="9" name="8 Imagen" descr="e-card-foraneos_ing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ard-foraneos_ingles.jpg"/>
                    <pic:cNvPicPr/>
                  </pic:nvPicPr>
                  <pic:blipFill>
                    <a:blip r:embed="rId28" cstate="print"/>
                    <a:stretch>
                      <a:fillRect/>
                    </a:stretch>
                  </pic:blipFill>
                  <pic:spPr>
                    <a:xfrm>
                      <a:off x="0" y="0"/>
                      <a:ext cx="2627242" cy="3678138"/>
                    </a:xfrm>
                    <a:prstGeom prst="rect">
                      <a:avLst/>
                    </a:prstGeom>
                  </pic:spPr>
                </pic:pic>
              </a:graphicData>
            </a:graphic>
          </wp:inline>
        </w:drawing>
      </w:r>
    </w:p>
    <w:p w:rsidR="008F1762" w:rsidRDefault="008F1762" w:rsidP="00770479">
      <w:pPr>
        <w:jc w:val="both"/>
        <w:rPr>
          <w:lang w:val="es-CO"/>
        </w:rPr>
      </w:pPr>
    </w:p>
    <w:p w:rsidR="00125507" w:rsidRDefault="00125507" w:rsidP="00125507">
      <w:pPr>
        <w:jc w:val="center"/>
        <w:rPr>
          <w:lang w:val="es-CO"/>
        </w:rPr>
      </w:pPr>
      <w:r>
        <w:rPr>
          <w:noProof/>
          <w:lang w:val="es-CO" w:eastAsia="es-CO"/>
        </w:rPr>
        <w:lastRenderedPageBreak/>
        <w:drawing>
          <wp:inline distT="0" distB="0" distL="0" distR="0" wp14:anchorId="240FBA74">
            <wp:extent cx="5595762" cy="4063116"/>
            <wp:effectExtent l="0" t="0" r="508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594634" cy="4062297"/>
                    </a:xfrm>
                    <a:prstGeom prst="rect">
                      <a:avLst/>
                    </a:prstGeom>
                    <a:noFill/>
                  </pic:spPr>
                </pic:pic>
              </a:graphicData>
            </a:graphic>
          </wp:inline>
        </w:drawing>
      </w:r>
    </w:p>
    <w:p w:rsidR="00125507" w:rsidRDefault="002E1F3F" w:rsidP="002E1F3F">
      <w:pPr>
        <w:tabs>
          <w:tab w:val="left" w:pos="1966"/>
        </w:tabs>
        <w:jc w:val="both"/>
        <w:rPr>
          <w:lang w:val="es-CO"/>
        </w:rPr>
      </w:pPr>
      <w:r>
        <w:rPr>
          <w:lang w:val="es-CO"/>
        </w:rPr>
        <w:tab/>
      </w:r>
    </w:p>
    <w:p w:rsidR="002E1F3F" w:rsidRDefault="002E1F3F" w:rsidP="00770479">
      <w:pPr>
        <w:jc w:val="both"/>
        <w:rPr>
          <w:lang w:val="es-CO"/>
        </w:rPr>
      </w:pPr>
      <w:r>
        <w:rPr>
          <w:noProof/>
          <w:lang w:val="es-CO" w:eastAsia="es-CO"/>
        </w:rPr>
        <w:drawing>
          <wp:inline distT="0" distB="0" distL="0" distR="0" wp14:anchorId="5C66DE08" wp14:editId="7160BD88">
            <wp:extent cx="2862470" cy="3987410"/>
            <wp:effectExtent l="0" t="0" r="0" b="0"/>
            <wp:docPr id="12" name="Imagen 12" descr="C:\Users\smoreno2\EAFIT\Inducción\2013-II\e-card-foraneos_201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oreno2\EAFIT\Inducción\2013-II\e-card-foraneos_2013-02.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65685" cy="3991888"/>
                    </a:xfrm>
                    <a:prstGeom prst="rect">
                      <a:avLst/>
                    </a:prstGeom>
                    <a:noFill/>
                    <a:ln>
                      <a:noFill/>
                    </a:ln>
                  </pic:spPr>
                </pic:pic>
              </a:graphicData>
            </a:graphic>
          </wp:inline>
        </w:drawing>
      </w:r>
      <w:r w:rsidRPr="002E1F3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Pr>
          <w:noProof/>
          <w:lang w:val="es-CO" w:eastAsia="es-CO"/>
        </w:rPr>
        <w:drawing>
          <wp:inline distT="0" distB="0" distL="0" distR="0" wp14:anchorId="27540870" wp14:editId="5DD4783E">
            <wp:extent cx="2864912" cy="3990810"/>
            <wp:effectExtent l="0" t="0" r="0" b="0"/>
            <wp:docPr id="13" name="Imagen 13" descr="C:\Users\smoreno2\EAFIT\Inducción\2013-II\e-card-foraneos_2013-02_ing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moreno2\EAFIT\Inducción\2013-II\e-card-foraneos_2013-02_ingles.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864682" cy="3990490"/>
                    </a:xfrm>
                    <a:prstGeom prst="rect">
                      <a:avLst/>
                    </a:prstGeom>
                    <a:noFill/>
                    <a:ln>
                      <a:noFill/>
                    </a:ln>
                  </pic:spPr>
                </pic:pic>
              </a:graphicData>
            </a:graphic>
          </wp:inline>
        </w:drawing>
      </w:r>
    </w:p>
    <w:p w:rsidR="002E1F3F" w:rsidRDefault="002E1F3F" w:rsidP="00770479">
      <w:pPr>
        <w:jc w:val="both"/>
        <w:rPr>
          <w:lang w:val="es-CO"/>
        </w:rPr>
      </w:pPr>
    </w:p>
    <w:p w:rsidR="008F1762" w:rsidRDefault="008F1762" w:rsidP="008F1762">
      <w:pPr>
        <w:rPr>
          <w:lang w:val="es-CO"/>
        </w:rPr>
      </w:pPr>
      <w:r w:rsidRPr="000F7447">
        <w:rPr>
          <w:sz w:val="22"/>
          <w:szCs w:val="22"/>
          <w:lang w:val="es-CO"/>
        </w:rPr>
        <w:t xml:space="preserve">Programa actualizado a </w:t>
      </w:r>
      <w:r w:rsidR="00CB3EE3">
        <w:rPr>
          <w:sz w:val="22"/>
          <w:szCs w:val="22"/>
          <w:lang w:val="es-CO"/>
        </w:rPr>
        <w:t xml:space="preserve">abril </w:t>
      </w:r>
      <w:r w:rsidRPr="000F7447">
        <w:rPr>
          <w:sz w:val="22"/>
          <w:szCs w:val="22"/>
          <w:lang w:val="es-CO"/>
        </w:rPr>
        <w:t>de 201</w:t>
      </w:r>
      <w:r w:rsidR="00CB3EE3">
        <w:rPr>
          <w:sz w:val="22"/>
          <w:szCs w:val="22"/>
          <w:lang w:val="es-CO"/>
        </w:rPr>
        <w:t>5</w:t>
      </w:r>
      <w:r>
        <w:rPr>
          <w:sz w:val="22"/>
          <w:szCs w:val="22"/>
          <w:lang w:val="es-CO"/>
        </w:rPr>
        <w:t>. Sara Moreno Osorio</w:t>
      </w:r>
    </w:p>
    <w:sectPr w:rsidR="008F1762" w:rsidSect="0060473D">
      <w:headerReference w:type="default" r:id="rId32"/>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1BDE" w:rsidRDefault="00E61BDE" w:rsidP="00770479">
      <w:r>
        <w:separator/>
      </w:r>
    </w:p>
  </w:endnote>
  <w:endnote w:type="continuationSeparator" w:id="0">
    <w:p w:rsidR="00E61BDE" w:rsidRDefault="00E61BDE" w:rsidP="00770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1BDE" w:rsidRDefault="00E61BDE" w:rsidP="00770479">
      <w:r>
        <w:separator/>
      </w:r>
    </w:p>
  </w:footnote>
  <w:footnote w:type="continuationSeparator" w:id="0">
    <w:p w:rsidR="00E61BDE" w:rsidRDefault="00E61BDE" w:rsidP="00770479">
      <w:r>
        <w:continuationSeparator/>
      </w:r>
    </w:p>
  </w:footnote>
  <w:footnote w:id="1">
    <w:p w:rsidR="00456C0D" w:rsidRDefault="00456C0D" w:rsidP="00770479">
      <w:pPr>
        <w:jc w:val="both"/>
        <w:rPr>
          <w:sz w:val="16"/>
          <w:szCs w:val="16"/>
        </w:rPr>
      </w:pPr>
      <w:r>
        <w:rPr>
          <w:rStyle w:val="Refdenotaalpie"/>
          <w:sz w:val="16"/>
          <w:szCs w:val="16"/>
          <w:lang w:val="es-CO"/>
        </w:rPr>
        <w:t>[1]</w:t>
      </w:r>
      <w:r>
        <w:rPr>
          <w:lang w:val="es-CO"/>
        </w:rPr>
        <w:t xml:space="preserve"> </w:t>
      </w:r>
      <w:r>
        <w:rPr>
          <w:sz w:val="16"/>
          <w:szCs w:val="16"/>
          <w:lang w:val="es-CO"/>
        </w:rPr>
        <w:t xml:space="preserve">La inducción hace parte del plan de estudio del estudiante que ingresa a primer semestre a </w:t>
      </w:r>
      <w:smartTag w:uri="urn:schemas-microsoft-com:office:smarttags" w:element="PersonName">
        <w:smartTagPr>
          <w:attr w:name="ProductID" w:val="la Universidad EAFIT"/>
        </w:smartTagPr>
        <w:r>
          <w:rPr>
            <w:sz w:val="16"/>
            <w:szCs w:val="16"/>
            <w:lang w:val="es-CO"/>
          </w:rPr>
          <w:t>la Universidad EAFIT</w:t>
        </w:r>
      </w:smartTag>
      <w:r>
        <w:rPr>
          <w:sz w:val="16"/>
          <w:szCs w:val="16"/>
          <w:lang w:val="es-CO"/>
        </w:rPr>
        <w:t>, es de carácter obligatorio, tal como está estipulado en el Reglamento Académico, capítulo 1, Del Ingreso a los Programas de Pregrado, artículo 23, Condiciones Generales de Ingreso, parágrafo 2: Toda persona que sea admitida como estudiante regular de un programa de formación universitaria de pregrado deberá ceñirse al plan de estudios vigente en el momento del ingreso, reingreso, reintegro y transferencia interna o externa. Capítulo 3, De la Matrícula, artículo 47, Compromisos, parágrafo 4, Restricciones Especiales, dice: Los aspirantes bachilleres admitidos deben matricularse en todas las asignaturas del primer período de su respectivo plan de estudios, salvo autorización del Consejo Académico.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6C0D" w:rsidRDefault="00F405B8">
    <w:pPr>
      <w:pStyle w:val="Encabezado"/>
    </w:pPr>
    <w:r>
      <w:rPr>
        <w:noProof/>
        <w:lang w:val="es-CO" w:eastAsia="es-CO"/>
      </w:rPr>
      <w:drawing>
        <wp:inline distT="0" distB="0" distL="0" distR="0">
          <wp:extent cx="1014826" cy="418615"/>
          <wp:effectExtent l="0" t="0" r="0"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_eafit - copia.jpg"/>
                  <pic:cNvPicPr/>
                </pic:nvPicPr>
                <pic:blipFill>
                  <a:blip r:embed="rId1">
                    <a:extLst>
                      <a:ext uri="{28A0092B-C50C-407E-A947-70E740481C1C}">
                        <a14:useLocalDpi xmlns:a14="http://schemas.microsoft.com/office/drawing/2010/main" val="0"/>
                      </a:ext>
                    </a:extLst>
                  </a:blip>
                  <a:stretch>
                    <a:fillRect/>
                  </a:stretch>
                </pic:blipFill>
                <pic:spPr>
                  <a:xfrm>
                    <a:off x="0" y="0"/>
                    <a:ext cx="1068307" cy="44067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53021"/>
    <w:multiLevelType w:val="hybridMultilevel"/>
    <w:tmpl w:val="DD70B6C4"/>
    <w:lvl w:ilvl="0" w:tplc="0C0A0001">
      <w:start w:val="1"/>
      <w:numFmt w:val="bullet"/>
      <w:lvlText w:val=""/>
      <w:lvlJc w:val="left"/>
      <w:pPr>
        <w:tabs>
          <w:tab w:val="num" w:pos="360"/>
        </w:tabs>
        <w:ind w:left="360" w:hanging="36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
    <w:nsid w:val="081A0380"/>
    <w:multiLevelType w:val="hybridMultilevel"/>
    <w:tmpl w:val="A9ACB0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Aria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Arial"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Arial"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D9415C6"/>
    <w:multiLevelType w:val="hybridMultilevel"/>
    <w:tmpl w:val="F2D0C5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12F9114D"/>
    <w:multiLevelType w:val="hybridMultilevel"/>
    <w:tmpl w:val="E660B038"/>
    <w:lvl w:ilvl="0" w:tplc="D60ACB9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3BD75E3"/>
    <w:multiLevelType w:val="hybridMultilevel"/>
    <w:tmpl w:val="5C3259F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nsid w:val="1686454C"/>
    <w:multiLevelType w:val="hybridMultilevel"/>
    <w:tmpl w:val="55CA9C5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28"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186625A0"/>
    <w:multiLevelType w:val="multilevel"/>
    <w:tmpl w:val="665E90E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nsid w:val="1EC05759"/>
    <w:multiLevelType w:val="multilevel"/>
    <w:tmpl w:val="2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786"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nsid w:val="223037A9"/>
    <w:multiLevelType w:val="hybridMultilevel"/>
    <w:tmpl w:val="40EAB9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22874F36"/>
    <w:multiLevelType w:val="hybridMultilevel"/>
    <w:tmpl w:val="09C421A2"/>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Arial"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Arial"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Arial" w:hint="default"/>
      </w:rPr>
    </w:lvl>
    <w:lvl w:ilvl="8" w:tplc="0C0A0005" w:tentative="1">
      <w:start w:val="1"/>
      <w:numFmt w:val="bullet"/>
      <w:lvlText w:val=""/>
      <w:lvlJc w:val="left"/>
      <w:pPr>
        <w:ind w:left="7200" w:hanging="360"/>
      </w:pPr>
      <w:rPr>
        <w:rFonts w:ascii="Wingdings" w:hAnsi="Wingdings" w:hint="default"/>
      </w:rPr>
    </w:lvl>
  </w:abstractNum>
  <w:abstractNum w:abstractNumId="10">
    <w:nsid w:val="256375F2"/>
    <w:multiLevelType w:val="hybridMultilevel"/>
    <w:tmpl w:val="A80A3128"/>
    <w:lvl w:ilvl="0" w:tplc="240A000F">
      <w:start w:val="1"/>
      <w:numFmt w:val="decimal"/>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1">
    <w:nsid w:val="2A245F10"/>
    <w:multiLevelType w:val="hybridMultilevel"/>
    <w:tmpl w:val="D5A0ED18"/>
    <w:lvl w:ilvl="0" w:tplc="D60ACB94">
      <w:start w:val="1"/>
      <w:numFmt w:val="bullet"/>
      <w:lvlText w:val=""/>
      <w:lvlJc w:val="left"/>
      <w:pPr>
        <w:tabs>
          <w:tab w:val="num" w:pos="360"/>
        </w:tabs>
        <w:ind w:left="360" w:hanging="360"/>
      </w:pPr>
      <w:rPr>
        <w:rFonts w:ascii="Symbol" w:hAnsi="Symbol" w:hint="default"/>
      </w:rPr>
    </w:lvl>
    <w:lvl w:ilvl="1" w:tplc="57C472BC">
      <w:start w:val="1"/>
      <w:numFmt w:val="decimal"/>
      <w:lvlText w:val="%2."/>
      <w:lvlJc w:val="left"/>
      <w:pPr>
        <w:tabs>
          <w:tab w:val="num" w:pos="1440"/>
        </w:tabs>
        <w:ind w:left="1440" w:hanging="360"/>
      </w:pPr>
      <w:rPr>
        <w:b/>
      </w:r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2">
    <w:nsid w:val="2A536185"/>
    <w:multiLevelType w:val="hybridMultilevel"/>
    <w:tmpl w:val="E0CE0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4A6782"/>
    <w:multiLevelType w:val="hybridMultilevel"/>
    <w:tmpl w:val="6C427F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349209FC"/>
    <w:multiLevelType w:val="hybridMultilevel"/>
    <w:tmpl w:val="927C216E"/>
    <w:lvl w:ilvl="0" w:tplc="92289B16">
      <w:start w:val="4"/>
      <w:numFmt w:val="bullet"/>
      <w:lvlText w:val="-"/>
      <w:lvlJc w:val="left"/>
      <w:pPr>
        <w:ind w:left="720" w:hanging="360"/>
      </w:pPr>
      <w:rPr>
        <w:rFonts w:ascii="Arial" w:hAnsi="Arial" w:hint="default"/>
        <w:caps w:val="0"/>
        <w:strike w:val="0"/>
        <w:dstrike w:val="0"/>
        <w:outline w:val="0"/>
        <w:shadow w:val="0"/>
        <w:emboss w:val="0"/>
        <w:imprint w:val="0"/>
        <w:vanish w:val="0"/>
        <w:sz w:val="22"/>
        <w:vertAlign w:val="baseline"/>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nsid w:val="35D8663E"/>
    <w:multiLevelType w:val="hybridMultilevel"/>
    <w:tmpl w:val="34BC5D8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36BE4984"/>
    <w:multiLevelType w:val="hybridMultilevel"/>
    <w:tmpl w:val="17E62E2A"/>
    <w:lvl w:ilvl="0" w:tplc="689CA200">
      <w:start w:val="1"/>
      <w:numFmt w:val="decimal"/>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38C47518"/>
    <w:multiLevelType w:val="hybridMultilevel"/>
    <w:tmpl w:val="DB5E4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3D4D6D8E"/>
    <w:multiLevelType w:val="hybridMultilevel"/>
    <w:tmpl w:val="678CC0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nsid w:val="3DC57EA3"/>
    <w:multiLevelType w:val="hybridMultilevel"/>
    <w:tmpl w:val="EBDE27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3DF76FD4"/>
    <w:multiLevelType w:val="hybridMultilevel"/>
    <w:tmpl w:val="AD6C9CB4"/>
    <w:lvl w:ilvl="0" w:tplc="D60ACB94">
      <w:start w:val="1"/>
      <w:numFmt w:val="bullet"/>
      <w:lvlText w:val=""/>
      <w:lvlJc w:val="left"/>
      <w:pPr>
        <w:tabs>
          <w:tab w:val="num" w:pos="720"/>
        </w:tabs>
        <w:ind w:left="720" w:hanging="36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1">
    <w:nsid w:val="3FB244B7"/>
    <w:multiLevelType w:val="hybridMultilevel"/>
    <w:tmpl w:val="6D82B2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41367393"/>
    <w:multiLevelType w:val="hybridMultilevel"/>
    <w:tmpl w:val="62DADD2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520B4329"/>
    <w:multiLevelType w:val="hybridMultilevel"/>
    <w:tmpl w:val="60AC3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24027CF"/>
    <w:multiLevelType w:val="hybridMultilevel"/>
    <w:tmpl w:val="CB4E2DE6"/>
    <w:lvl w:ilvl="0" w:tplc="240A000F">
      <w:start w:val="1"/>
      <w:numFmt w:val="decimal"/>
      <w:lvlText w:val="%1."/>
      <w:lvlJc w:val="left"/>
      <w:pPr>
        <w:ind w:left="502" w:hanging="360"/>
      </w:pPr>
    </w:lvl>
    <w:lvl w:ilvl="1" w:tplc="240A0019">
      <w:start w:val="1"/>
      <w:numFmt w:val="decimal"/>
      <w:lvlText w:val="%2."/>
      <w:lvlJc w:val="left"/>
      <w:pPr>
        <w:tabs>
          <w:tab w:val="num" w:pos="1080"/>
        </w:tabs>
        <w:ind w:left="1080" w:hanging="360"/>
      </w:pPr>
    </w:lvl>
    <w:lvl w:ilvl="2" w:tplc="240A001B">
      <w:start w:val="1"/>
      <w:numFmt w:val="decimal"/>
      <w:lvlText w:val="%3."/>
      <w:lvlJc w:val="left"/>
      <w:pPr>
        <w:tabs>
          <w:tab w:val="num" w:pos="1800"/>
        </w:tabs>
        <w:ind w:left="1800" w:hanging="360"/>
      </w:pPr>
    </w:lvl>
    <w:lvl w:ilvl="3" w:tplc="240A000F">
      <w:start w:val="1"/>
      <w:numFmt w:val="decimal"/>
      <w:lvlText w:val="%4."/>
      <w:lvlJc w:val="left"/>
      <w:pPr>
        <w:tabs>
          <w:tab w:val="num" w:pos="2520"/>
        </w:tabs>
        <w:ind w:left="2520" w:hanging="360"/>
      </w:pPr>
    </w:lvl>
    <w:lvl w:ilvl="4" w:tplc="240A0019">
      <w:start w:val="1"/>
      <w:numFmt w:val="decimal"/>
      <w:lvlText w:val="%5."/>
      <w:lvlJc w:val="left"/>
      <w:pPr>
        <w:tabs>
          <w:tab w:val="num" w:pos="3240"/>
        </w:tabs>
        <w:ind w:left="3240" w:hanging="360"/>
      </w:pPr>
    </w:lvl>
    <w:lvl w:ilvl="5" w:tplc="240A001B">
      <w:start w:val="1"/>
      <w:numFmt w:val="decimal"/>
      <w:lvlText w:val="%6."/>
      <w:lvlJc w:val="left"/>
      <w:pPr>
        <w:tabs>
          <w:tab w:val="num" w:pos="3960"/>
        </w:tabs>
        <w:ind w:left="3960" w:hanging="360"/>
      </w:pPr>
    </w:lvl>
    <w:lvl w:ilvl="6" w:tplc="240A000F">
      <w:start w:val="1"/>
      <w:numFmt w:val="decimal"/>
      <w:lvlText w:val="%7."/>
      <w:lvlJc w:val="left"/>
      <w:pPr>
        <w:tabs>
          <w:tab w:val="num" w:pos="4680"/>
        </w:tabs>
        <w:ind w:left="4680" w:hanging="360"/>
      </w:pPr>
    </w:lvl>
    <w:lvl w:ilvl="7" w:tplc="240A0019">
      <w:start w:val="1"/>
      <w:numFmt w:val="decimal"/>
      <w:lvlText w:val="%8."/>
      <w:lvlJc w:val="left"/>
      <w:pPr>
        <w:tabs>
          <w:tab w:val="num" w:pos="5400"/>
        </w:tabs>
        <w:ind w:left="5400" w:hanging="360"/>
      </w:pPr>
    </w:lvl>
    <w:lvl w:ilvl="8" w:tplc="240A001B">
      <w:start w:val="1"/>
      <w:numFmt w:val="decimal"/>
      <w:lvlText w:val="%9."/>
      <w:lvlJc w:val="left"/>
      <w:pPr>
        <w:tabs>
          <w:tab w:val="num" w:pos="6120"/>
        </w:tabs>
        <w:ind w:left="6120" w:hanging="360"/>
      </w:pPr>
    </w:lvl>
  </w:abstractNum>
  <w:abstractNum w:abstractNumId="25">
    <w:nsid w:val="53466EA3"/>
    <w:multiLevelType w:val="hybridMultilevel"/>
    <w:tmpl w:val="6A8CF9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3FA64D3"/>
    <w:multiLevelType w:val="hybridMultilevel"/>
    <w:tmpl w:val="6E481AA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7">
    <w:nsid w:val="54AE68FE"/>
    <w:multiLevelType w:val="hybridMultilevel"/>
    <w:tmpl w:val="64D83D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579A0729"/>
    <w:multiLevelType w:val="hybridMultilevel"/>
    <w:tmpl w:val="C1BA91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5952738D"/>
    <w:multiLevelType w:val="hybridMultilevel"/>
    <w:tmpl w:val="8572F4F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59F2739D"/>
    <w:multiLevelType w:val="hybridMultilevel"/>
    <w:tmpl w:val="551A38F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1">
    <w:nsid w:val="5C8403D0"/>
    <w:multiLevelType w:val="hybridMultilevel"/>
    <w:tmpl w:val="86A60BD6"/>
    <w:lvl w:ilvl="0" w:tplc="0C0A0001">
      <w:start w:val="1"/>
      <w:numFmt w:val="bullet"/>
      <w:lvlText w:val=""/>
      <w:lvlJc w:val="left"/>
      <w:pPr>
        <w:tabs>
          <w:tab w:val="num" w:pos="720"/>
        </w:tabs>
        <w:ind w:left="720" w:hanging="360"/>
      </w:pPr>
      <w:rPr>
        <w:rFonts w:ascii="Symbol" w:hAnsi="Symbol" w:hint="default"/>
      </w:rPr>
    </w:lvl>
    <w:lvl w:ilvl="1" w:tplc="4EFC7844">
      <w:start w:val="1"/>
      <w:numFmt w:val="bullet"/>
      <w:lvlText w:val="-"/>
      <w:lvlJc w:val="left"/>
      <w:pPr>
        <w:tabs>
          <w:tab w:val="num" w:pos="1440"/>
        </w:tabs>
        <w:ind w:left="1440" w:hanging="360"/>
      </w:pPr>
      <w:rPr>
        <w:rFonts w:ascii="Arial" w:eastAsia="Times New Roman" w:hAnsi="Arial" w:cs="Aria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2">
    <w:nsid w:val="5C974EF8"/>
    <w:multiLevelType w:val="hybridMultilevel"/>
    <w:tmpl w:val="364E9DF2"/>
    <w:lvl w:ilvl="0" w:tplc="240A0001">
      <w:start w:val="1"/>
      <w:numFmt w:val="bullet"/>
      <w:lvlText w:val=""/>
      <w:lvlJc w:val="left"/>
      <w:pPr>
        <w:ind w:left="502"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nsid w:val="5CD512FC"/>
    <w:multiLevelType w:val="hybridMultilevel"/>
    <w:tmpl w:val="087E03A2"/>
    <w:lvl w:ilvl="0" w:tplc="0C0A0003">
      <w:start w:val="1"/>
      <w:numFmt w:val="bullet"/>
      <w:lvlText w:val="o"/>
      <w:lvlJc w:val="left"/>
      <w:pPr>
        <w:ind w:left="1070" w:hanging="360"/>
      </w:pPr>
      <w:rPr>
        <w:rFonts w:ascii="Courier New" w:hAnsi="Courier New" w:cs="Arial" w:hint="default"/>
      </w:rPr>
    </w:lvl>
    <w:lvl w:ilvl="1" w:tplc="0C0A0003" w:tentative="1">
      <w:start w:val="1"/>
      <w:numFmt w:val="bullet"/>
      <w:lvlText w:val="o"/>
      <w:lvlJc w:val="left"/>
      <w:pPr>
        <w:ind w:left="1790" w:hanging="360"/>
      </w:pPr>
      <w:rPr>
        <w:rFonts w:ascii="Courier New" w:hAnsi="Courier New" w:cs="Arial" w:hint="default"/>
      </w:rPr>
    </w:lvl>
    <w:lvl w:ilvl="2" w:tplc="0C0A0005" w:tentative="1">
      <w:start w:val="1"/>
      <w:numFmt w:val="bullet"/>
      <w:lvlText w:val=""/>
      <w:lvlJc w:val="left"/>
      <w:pPr>
        <w:ind w:left="2510" w:hanging="360"/>
      </w:pPr>
      <w:rPr>
        <w:rFonts w:ascii="Wingdings" w:hAnsi="Wingdings" w:hint="default"/>
      </w:rPr>
    </w:lvl>
    <w:lvl w:ilvl="3" w:tplc="0C0A0001" w:tentative="1">
      <w:start w:val="1"/>
      <w:numFmt w:val="bullet"/>
      <w:lvlText w:val=""/>
      <w:lvlJc w:val="left"/>
      <w:pPr>
        <w:ind w:left="3230" w:hanging="360"/>
      </w:pPr>
      <w:rPr>
        <w:rFonts w:ascii="Symbol" w:hAnsi="Symbol" w:hint="default"/>
      </w:rPr>
    </w:lvl>
    <w:lvl w:ilvl="4" w:tplc="0C0A0003" w:tentative="1">
      <w:start w:val="1"/>
      <w:numFmt w:val="bullet"/>
      <w:lvlText w:val="o"/>
      <w:lvlJc w:val="left"/>
      <w:pPr>
        <w:ind w:left="3950" w:hanging="360"/>
      </w:pPr>
      <w:rPr>
        <w:rFonts w:ascii="Courier New" w:hAnsi="Courier New" w:cs="Arial" w:hint="default"/>
      </w:rPr>
    </w:lvl>
    <w:lvl w:ilvl="5" w:tplc="0C0A0005" w:tentative="1">
      <w:start w:val="1"/>
      <w:numFmt w:val="bullet"/>
      <w:lvlText w:val=""/>
      <w:lvlJc w:val="left"/>
      <w:pPr>
        <w:ind w:left="4670" w:hanging="360"/>
      </w:pPr>
      <w:rPr>
        <w:rFonts w:ascii="Wingdings" w:hAnsi="Wingdings" w:hint="default"/>
      </w:rPr>
    </w:lvl>
    <w:lvl w:ilvl="6" w:tplc="0C0A0001" w:tentative="1">
      <w:start w:val="1"/>
      <w:numFmt w:val="bullet"/>
      <w:lvlText w:val=""/>
      <w:lvlJc w:val="left"/>
      <w:pPr>
        <w:ind w:left="5390" w:hanging="360"/>
      </w:pPr>
      <w:rPr>
        <w:rFonts w:ascii="Symbol" w:hAnsi="Symbol" w:hint="default"/>
      </w:rPr>
    </w:lvl>
    <w:lvl w:ilvl="7" w:tplc="0C0A0003" w:tentative="1">
      <w:start w:val="1"/>
      <w:numFmt w:val="bullet"/>
      <w:lvlText w:val="o"/>
      <w:lvlJc w:val="left"/>
      <w:pPr>
        <w:ind w:left="6110" w:hanging="360"/>
      </w:pPr>
      <w:rPr>
        <w:rFonts w:ascii="Courier New" w:hAnsi="Courier New" w:cs="Arial" w:hint="default"/>
      </w:rPr>
    </w:lvl>
    <w:lvl w:ilvl="8" w:tplc="0C0A0005" w:tentative="1">
      <w:start w:val="1"/>
      <w:numFmt w:val="bullet"/>
      <w:lvlText w:val=""/>
      <w:lvlJc w:val="left"/>
      <w:pPr>
        <w:ind w:left="6830" w:hanging="360"/>
      </w:pPr>
      <w:rPr>
        <w:rFonts w:ascii="Wingdings" w:hAnsi="Wingdings" w:hint="default"/>
      </w:rPr>
    </w:lvl>
  </w:abstractNum>
  <w:abstractNum w:abstractNumId="34">
    <w:nsid w:val="5E413D34"/>
    <w:multiLevelType w:val="hybridMultilevel"/>
    <w:tmpl w:val="57B420F6"/>
    <w:lvl w:ilvl="0" w:tplc="040A000F">
      <w:start w:val="1"/>
      <w:numFmt w:val="decimal"/>
      <w:lvlText w:val="%1."/>
      <w:lvlJc w:val="left"/>
      <w:pPr>
        <w:ind w:left="1070" w:hanging="360"/>
      </w:pPr>
    </w:lvl>
    <w:lvl w:ilvl="1" w:tplc="040A0019" w:tentative="1">
      <w:start w:val="1"/>
      <w:numFmt w:val="lowerLetter"/>
      <w:lvlText w:val="%2."/>
      <w:lvlJc w:val="left"/>
      <w:pPr>
        <w:ind w:left="1790" w:hanging="360"/>
      </w:pPr>
    </w:lvl>
    <w:lvl w:ilvl="2" w:tplc="040A001B" w:tentative="1">
      <w:start w:val="1"/>
      <w:numFmt w:val="lowerRoman"/>
      <w:lvlText w:val="%3."/>
      <w:lvlJc w:val="right"/>
      <w:pPr>
        <w:ind w:left="2510" w:hanging="180"/>
      </w:pPr>
    </w:lvl>
    <w:lvl w:ilvl="3" w:tplc="040A000F" w:tentative="1">
      <w:start w:val="1"/>
      <w:numFmt w:val="decimal"/>
      <w:lvlText w:val="%4."/>
      <w:lvlJc w:val="left"/>
      <w:pPr>
        <w:ind w:left="3230" w:hanging="360"/>
      </w:pPr>
    </w:lvl>
    <w:lvl w:ilvl="4" w:tplc="040A0019" w:tentative="1">
      <w:start w:val="1"/>
      <w:numFmt w:val="lowerLetter"/>
      <w:lvlText w:val="%5."/>
      <w:lvlJc w:val="left"/>
      <w:pPr>
        <w:ind w:left="3950" w:hanging="360"/>
      </w:pPr>
    </w:lvl>
    <w:lvl w:ilvl="5" w:tplc="040A001B" w:tentative="1">
      <w:start w:val="1"/>
      <w:numFmt w:val="lowerRoman"/>
      <w:lvlText w:val="%6."/>
      <w:lvlJc w:val="right"/>
      <w:pPr>
        <w:ind w:left="4670" w:hanging="180"/>
      </w:pPr>
    </w:lvl>
    <w:lvl w:ilvl="6" w:tplc="040A000F" w:tentative="1">
      <w:start w:val="1"/>
      <w:numFmt w:val="decimal"/>
      <w:lvlText w:val="%7."/>
      <w:lvlJc w:val="left"/>
      <w:pPr>
        <w:ind w:left="5390" w:hanging="360"/>
      </w:pPr>
    </w:lvl>
    <w:lvl w:ilvl="7" w:tplc="040A0019" w:tentative="1">
      <w:start w:val="1"/>
      <w:numFmt w:val="lowerLetter"/>
      <w:lvlText w:val="%8."/>
      <w:lvlJc w:val="left"/>
      <w:pPr>
        <w:ind w:left="6110" w:hanging="360"/>
      </w:pPr>
    </w:lvl>
    <w:lvl w:ilvl="8" w:tplc="040A001B" w:tentative="1">
      <w:start w:val="1"/>
      <w:numFmt w:val="lowerRoman"/>
      <w:lvlText w:val="%9."/>
      <w:lvlJc w:val="right"/>
      <w:pPr>
        <w:ind w:left="6830" w:hanging="180"/>
      </w:pPr>
    </w:lvl>
  </w:abstractNum>
  <w:abstractNum w:abstractNumId="35">
    <w:nsid w:val="6464264D"/>
    <w:multiLevelType w:val="hybridMultilevel"/>
    <w:tmpl w:val="2E8046B2"/>
    <w:lvl w:ilvl="0" w:tplc="25CC5588">
      <w:start w:val="1"/>
      <w:numFmt w:val="bullet"/>
      <w:lvlText w:val=""/>
      <w:lvlJc w:val="left"/>
      <w:pPr>
        <w:ind w:left="720" w:hanging="360"/>
      </w:pPr>
      <w:rPr>
        <w:rFonts w:ascii="Symbol" w:hAnsi="Symbo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nsid w:val="66907E1F"/>
    <w:multiLevelType w:val="hybridMultilevel"/>
    <w:tmpl w:val="5AB428E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7">
    <w:nsid w:val="6BC358B4"/>
    <w:multiLevelType w:val="hybridMultilevel"/>
    <w:tmpl w:val="67B0240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6E9D5334"/>
    <w:multiLevelType w:val="hybridMultilevel"/>
    <w:tmpl w:val="263EA1F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28"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17F75C6"/>
    <w:multiLevelType w:val="hybridMultilevel"/>
    <w:tmpl w:val="5E2A05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4540E03"/>
    <w:multiLevelType w:val="hybridMultilevel"/>
    <w:tmpl w:val="97FC42F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28"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7653328D"/>
    <w:multiLevelType w:val="multilevel"/>
    <w:tmpl w:val="2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2">
    <w:nsid w:val="765B49D3"/>
    <w:multiLevelType w:val="hybridMultilevel"/>
    <w:tmpl w:val="7DD0FFA6"/>
    <w:lvl w:ilvl="0" w:tplc="0C0A0001">
      <w:start w:val="1"/>
      <w:numFmt w:val="bullet"/>
      <w:lvlText w:val=""/>
      <w:lvlJc w:val="left"/>
      <w:pPr>
        <w:ind w:left="502" w:hanging="360"/>
      </w:pPr>
      <w:rPr>
        <w:rFonts w:ascii="Symbol" w:hAnsi="Symbol" w:hint="default"/>
      </w:rPr>
    </w:lvl>
    <w:lvl w:ilvl="1" w:tplc="0C0A0003" w:tentative="1">
      <w:start w:val="1"/>
      <w:numFmt w:val="bullet"/>
      <w:lvlText w:val="o"/>
      <w:lvlJc w:val="left"/>
      <w:pPr>
        <w:ind w:left="1222" w:hanging="360"/>
      </w:pPr>
      <w:rPr>
        <w:rFonts w:ascii="Courier New" w:hAnsi="Courier New" w:cs="Courier New" w:hint="default"/>
      </w:rPr>
    </w:lvl>
    <w:lvl w:ilvl="2" w:tplc="0C0A0005" w:tentative="1">
      <w:start w:val="1"/>
      <w:numFmt w:val="bullet"/>
      <w:lvlText w:val=""/>
      <w:lvlJc w:val="left"/>
      <w:pPr>
        <w:ind w:left="1942" w:hanging="360"/>
      </w:pPr>
      <w:rPr>
        <w:rFonts w:ascii="Wingdings" w:hAnsi="Wingdings" w:hint="default"/>
      </w:rPr>
    </w:lvl>
    <w:lvl w:ilvl="3" w:tplc="0C0A0001" w:tentative="1">
      <w:start w:val="1"/>
      <w:numFmt w:val="bullet"/>
      <w:lvlText w:val=""/>
      <w:lvlJc w:val="left"/>
      <w:pPr>
        <w:ind w:left="2662" w:hanging="360"/>
      </w:pPr>
      <w:rPr>
        <w:rFonts w:ascii="Symbol" w:hAnsi="Symbol" w:hint="default"/>
      </w:rPr>
    </w:lvl>
    <w:lvl w:ilvl="4" w:tplc="0C0A0003" w:tentative="1">
      <w:start w:val="1"/>
      <w:numFmt w:val="bullet"/>
      <w:lvlText w:val="o"/>
      <w:lvlJc w:val="left"/>
      <w:pPr>
        <w:ind w:left="3382" w:hanging="360"/>
      </w:pPr>
      <w:rPr>
        <w:rFonts w:ascii="Courier New" w:hAnsi="Courier New" w:cs="Courier New" w:hint="default"/>
      </w:rPr>
    </w:lvl>
    <w:lvl w:ilvl="5" w:tplc="0C0A0005" w:tentative="1">
      <w:start w:val="1"/>
      <w:numFmt w:val="bullet"/>
      <w:lvlText w:val=""/>
      <w:lvlJc w:val="left"/>
      <w:pPr>
        <w:ind w:left="4102" w:hanging="360"/>
      </w:pPr>
      <w:rPr>
        <w:rFonts w:ascii="Wingdings" w:hAnsi="Wingdings" w:hint="default"/>
      </w:rPr>
    </w:lvl>
    <w:lvl w:ilvl="6" w:tplc="0C0A0001" w:tentative="1">
      <w:start w:val="1"/>
      <w:numFmt w:val="bullet"/>
      <w:lvlText w:val=""/>
      <w:lvlJc w:val="left"/>
      <w:pPr>
        <w:ind w:left="4822" w:hanging="360"/>
      </w:pPr>
      <w:rPr>
        <w:rFonts w:ascii="Symbol" w:hAnsi="Symbol" w:hint="default"/>
      </w:rPr>
    </w:lvl>
    <w:lvl w:ilvl="7" w:tplc="0C0A0003" w:tentative="1">
      <w:start w:val="1"/>
      <w:numFmt w:val="bullet"/>
      <w:lvlText w:val="o"/>
      <w:lvlJc w:val="left"/>
      <w:pPr>
        <w:ind w:left="5542" w:hanging="360"/>
      </w:pPr>
      <w:rPr>
        <w:rFonts w:ascii="Courier New" w:hAnsi="Courier New" w:cs="Courier New" w:hint="default"/>
      </w:rPr>
    </w:lvl>
    <w:lvl w:ilvl="8" w:tplc="0C0A0005" w:tentative="1">
      <w:start w:val="1"/>
      <w:numFmt w:val="bullet"/>
      <w:lvlText w:val=""/>
      <w:lvlJc w:val="left"/>
      <w:pPr>
        <w:ind w:left="6262" w:hanging="360"/>
      </w:pPr>
      <w:rPr>
        <w:rFonts w:ascii="Wingdings" w:hAnsi="Wingdings" w:hint="default"/>
      </w:rPr>
    </w:lvl>
  </w:abstractNum>
  <w:abstractNum w:abstractNumId="43">
    <w:nsid w:val="7672448D"/>
    <w:multiLevelType w:val="multilevel"/>
    <w:tmpl w:val="2EFE16A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4">
    <w:nsid w:val="7ADC0C73"/>
    <w:multiLevelType w:val="hybridMultilevel"/>
    <w:tmpl w:val="3A9E4CF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nsid w:val="7B595FE2"/>
    <w:multiLevelType w:val="multilevel"/>
    <w:tmpl w:val="3AF07F4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6">
    <w:nsid w:val="7D4B05BB"/>
    <w:multiLevelType w:val="hybridMultilevel"/>
    <w:tmpl w:val="FF16B81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nsid w:val="7E9440BA"/>
    <w:multiLevelType w:val="hybridMultilevel"/>
    <w:tmpl w:val="C6649326"/>
    <w:lvl w:ilvl="0" w:tplc="0C0A0003">
      <w:start w:val="1"/>
      <w:numFmt w:val="bullet"/>
      <w:lvlText w:val="o"/>
      <w:lvlJc w:val="left"/>
      <w:pPr>
        <w:ind w:left="1070" w:hanging="360"/>
      </w:pPr>
      <w:rPr>
        <w:rFonts w:ascii="Courier New" w:hAnsi="Courier New" w:cs="Arial" w:hint="default"/>
      </w:rPr>
    </w:lvl>
    <w:lvl w:ilvl="1" w:tplc="0C0A0003" w:tentative="1">
      <w:start w:val="1"/>
      <w:numFmt w:val="bullet"/>
      <w:lvlText w:val="o"/>
      <w:lvlJc w:val="left"/>
      <w:pPr>
        <w:ind w:left="1790" w:hanging="360"/>
      </w:pPr>
      <w:rPr>
        <w:rFonts w:ascii="Courier New" w:hAnsi="Courier New" w:cs="Arial" w:hint="default"/>
      </w:rPr>
    </w:lvl>
    <w:lvl w:ilvl="2" w:tplc="0C0A0005" w:tentative="1">
      <w:start w:val="1"/>
      <w:numFmt w:val="bullet"/>
      <w:lvlText w:val=""/>
      <w:lvlJc w:val="left"/>
      <w:pPr>
        <w:ind w:left="2510" w:hanging="360"/>
      </w:pPr>
      <w:rPr>
        <w:rFonts w:ascii="Wingdings" w:hAnsi="Wingdings" w:hint="default"/>
      </w:rPr>
    </w:lvl>
    <w:lvl w:ilvl="3" w:tplc="0C0A0001" w:tentative="1">
      <w:start w:val="1"/>
      <w:numFmt w:val="bullet"/>
      <w:lvlText w:val=""/>
      <w:lvlJc w:val="left"/>
      <w:pPr>
        <w:ind w:left="3230" w:hanging="360"/>
      </w:pPr>
      <w:rPr>
        <w:rFonts w:ascii="Symbol" w:hAnsi="Symbol" w:hint="default"/>
      </w:rPr>
    </w:lvl>
    <w:lvl w:ilvl="4" w:tplc="0C0A0003" w:tentative="1">
      <w:start w:val="1"/>
      <w:numFmt w:val="bullet"/>
      <w:lvlText w:val="o"/>
      <w:lvlJc w:val="left"/>
      <w:pPr>
        <w:ind w:left="3950" w:hanging="360"/>
      </w:pPr>
      <w:rPr>
        <w:rFonts w:ascii="Courier New" w:hAnsi="Courier New" w:cs="Arial" w:hint="default"/>
      </w:rPr>
    </w:lvl>
    <w:lvl w:ilvl="5" w:tplc="0C0A0005" w:tentative="1">
      <w:start w:val="1"/>
      <w:numFmt w:val="bullet"/>
      <w:lvlText w:val=""/>
      <w:lvlJc w:val="left"/>
      <w:pPr>
        <w:ind w:left="4670" w:hanging="360"/>
      </w:pPr>
      <w:rPr>
        <w:rFonts w:ascii="Wingdings" w:hAnsi="Wingdings" w:hint="default"/>
      </w:rPr>
    </w:lvl>
    <w:lvl w:ilvl="6" w:tplc="0C0A0001" w:tentative="1">
      <w:start w:val="1"/>
      <w:numFmt w:val="bullet"/>
      <w:lvlText w:val=""/>
      <w:lvlJc w:val="left"/>
      <w:pPr>
        <w:ind w:left="5390" w:hanging="360"/>
      </w:pPr>
      <w:rPr>
        <w:rFonts w:ascii="Symbol" w:hAnsi="Symbol" w:hint="default"/>
      </w:rPr>
    </w:lvl>
    <w:lvl w:ilvl="7" w:tplc="0C0A0003" w:tentative="1">
      <w:start w:val="1"/>
      <w:numFmt w:val="bullet"/>
      <w:lvlText w:val="o"/>
      <w:lvlJc w:val="left"/>
      <w:pPr>
        <w:ind w:left="6110" w:hanging="360"/>
      </w:pPr>
      <w:rPr>
        <w:rFonts w:ascii="Courier New" w:hAnsi="Courier New" w:cs="Arial" w:hint="default"/>
      </w:rPr>
    </w:lvl>
    <w:lvl w:ilvl="8" w:tplc="0C0A0005" w:tentative="1">
      <w:start w:val="1"/>
      <w:numFmt w:val="bullet"/>
      <w:lvlText w:val=""/>
      <w:lvlJc w:val="left"/>
      <w:pPr>
        <w:ind w:left="6830" w:hanging="360"/>
      </w:pPr>
      <w:rPr>
        <w:rFonts w:ascii="Wingdings" w:hAnsi="Wingdings"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9"/>
  </w:num>
  <w:num w:numId="5">
    <w:abstractNumId w:val="12"/>
  </w:num>
  <w:num w:numId="6">
    <w:abstractNumId w:val="38"/>
  </w:num>
  <w:num w:numId="7">
    <w:abstractNumId w:val="43"/>
  </w:num>
  <w:num w:numId="8">
    <w:abstractNumId w:val="13"/>
  </w:num>
  <w:num w:numId="9">
    <w:abstractNumId w:val="27"/>
  </w:num>
  <w:num w:numId="10">
    <w:abstractNumId w:val="5"/>
  </w:num>
  <w:num w:numId="11">
    <w:abstractNumId w:val="40"/>
  </w:num>
  <w:num w:numId="12">
    <w:abstractNumId w:val="23"/>
  </w:num>
  <w:num w:numId="13">
    <w:abstractNumId w:val="15"/>
  </w:num>
  <w:num w:numId="14">
    <w:abstractNumId w:val="26"/>
  </w:num>
  <w:num w:numId="15">
    <w:abstractNumId w:val="7"/>
  </w:num>
  <w:num w:numId="16">
    <w:abstractNumId w:val="41"/>
  </w:num>
  <w:num w:numId="17">
    <w:abstractNumId w:val="25"/>
  </w:num>
  <w:num w:numId="18">
    <w:abstractNumId w:val="21"/>
  </w:num>
  <w:num w:numId="19">
    <w:abstractNumId w:val="37"/>
  </w:num>
  <w:num w:numId="2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42"/>
  </w:num>
  <w:num w:numId="24">
    <w:abstractNumId w:val="4"/>
  </w:num>
  <w:num w:numId="25">
    <w:abstractNumId w:val="34"/>
  </w:num>
  <w:num w:numId="26">
    <w:abstractNumId w:val="1"/>
  </w:num>
  <w:num w:numId="27">
    <w:abstractNumId w:val="47"/>
  </w:num>
  <w:num w:numId="28">
    <w:abstractNumId w:val="9"/>
  </w:num>
  <w:num w:numId="29">
    <w:abstractNumId w:val="33"/>
  </w:num>
  <w:num w:numId="30">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num>
  <w:num w:numId="33">
    <w:abstractNumId w:val="24"/>
  </w:num>
  <w:num w:numId="34">
    <w:abstractNumId w:val="44"/>
  </w:num>
  <w:num w:numId="35">
    <w:abstractNumId w:val="17"/>
  </w:num>
  <w:num w:numId="36">
    <w:abstractNumId w:val="19"/>
  </w:num>
  <w:num w:numId="37">
    <w:abstractNumId w:val="2"/>
  </w:num>
  <w:num w:numId="38">
    <w:abstractNumId w:val="8"/>
  </w:num>
  <w:num w:numId="39">
    <w:abstractNumId w:val="46"/>
  </w:num>
  <w:num w:numId="40">
    <w:abstractNumId w:val="32"/>
  </w:num>
  <w:num w:numId="41">
    <w:abstractNumId w:val="6"/>
  </w:num>
  <w:num w:numId="42">
    <w:abstractNumId w:val="45"/>
  </w:num>
  <w:num w:numId="43">
    <w:abstractNumId w:val="28"/>
  </w:num>
  <w:num w:numId="44">
    <w:abstractNumId w:val="18"/>
  </w:num>
  <w:num w:numId="45">
    <w:abstractNumId w:val="35"/>
  </w:num>
  <w:num w:numId="46">
    <w:abstractNumId w:val="14"/>
  </w:num>
  <w:num w:numId="47">
    <w:abstractNumId w:val="36"/>
  </w:num>
  <w:num w:numId="48">
    <w:abstractNumId w:val="10"/>
  </w:num>
  <w:num w:numId="49">
    <w:abstractNumId w:val="2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479"/>
    <w:rsid w:val="000225CA"/>
    <w:rsid w:val="00024ED5"/>
    <w:rsid w:val="00030366"/>
    <w:rsid w:val="00074EFF"/>
    <w:rsid w:val="0007750E"/>
    <w:rsid w:val="00091528"/>
    <w:rsid w:val="00091F88"/>
    <w:rsid w:val="000F4276"/>
    <w:rsid w:val="000F7447"/>
    <w:rsid w:val="00125507"/>
    <w:rsid w:val="001333B4"/>
    <w:rsid w:val="00150D9B"/>
    <w:rsid w:val="0015661F"/>
    <w:rsid w:val="00166135"/>
    <w:rsid w:val="00176CA0"/>
    <w:rsid w:val="001A7706"/>
    <w:rsid w:val="001B6F91"/>
    <w:rsid w:val="001E19FD"/>
    <w:rsid w:val="001F0145"/>
    <w:rsid w:val="001F3988"/>
    <w:rsid w:val="001F43E7"/>
    <w:rsid w:val="0021173D"/>
    <w:rsid w:val="00223F77"/>
    <w:rsid w:val="002C086A"/>
    <w:rsid w:val="002C195D"/>
    <w:rsid w:val="002E1F3F"/>
    <w:rsid w:val="002E67CB"/>
    <w:rsid w:val="0038629D"/>
    <w:rsid w:val="003876EC"/>
    <w:rsid w:val="00390653"/>
    <w:rsid w:val="0039283A"/>
    <w:rsid w:val="003B3C4A"/>
    <w:rsid w:val="003B4C92"/>
    <w:rsid w:val="003D1407"/>
    <w:rsid w:val="00400D8F"/>
    <w:rsid w:val="004044A4"/>
    <w:rsid w:val="0042612F"/>
    <w:rsid w:val="00432565"/>
    <w:rsid w:val="00433DB0"/>
    <w:rsid w:val="00456B4C"/>
    <w:rsid w:val="00456C0D"/>
    <w:rsid w:val="0047113D"/>
    <w:rsid w:val="00486346"/>
    <w:rsid w:val="00487D0C"/>
    <w:rsid w:val="004D336A"/>
    <w:rsid w:val="004E58C4"/>
    <w:rsid w:val="0053549D"/>
    <w:rsid w:val="005A43B0"/>
    <w:rsid w:val="005A7C28"/>
    <w:rsid w:val="005B229A"/>
    <w:rsid w:val="005C537F"/>
    <w:rsid w:val="005D6646"/>
    <w:rsid w:val="005E2545"/>
    <w:rsid w:val="0060473D"/>
    <w:rsid w:val="00623823"/>
    <w:rsid w:val="00633DBF"/>
    <w:rsid w:val="00651412"/>
    <w:rsid w:val="006868DD"/>
    <w:rsid w:val="006A3E92"/>
    <w:rsid w:val="00746AD8"/>
    <w:rsid w:val="007474BA"/>
    <w:rsid w:val="00751423"/>
    <w:rsid w:val="00754090"/>
    <w:rsid w:val="00770479"/>
    <w:rsid w:val="00784C00"/>
    <w:rsid w:val="00785071"/>
    <w:rsid w:val="00787E3D"/>
    <w:rsid w:val="007B7916"/>
    <w:rsid w:val="007B7AD4"/>
    <w:rsid w:val="007D0A23"/>
    <w:rsid w:val="00800929"/>
    <w:rsid w:val="008046B9"/>
    <w:rsid w:val="00821FFC"/>
    <w:rsid w:val="00855865"/>
    <w:rsid w:val="00875DF2"/>
    <w:rsid w:val="008A3514"/>
    <w:rsid w:val="008E2C3A"/>
    <w:rsid w:val="008F1762"/>
    <w:rsid w:val="008F2BCB"/>
    <w:rsid w:val="0092341C"/>
    <w:rsid w:val="00953B45"/>
    <w:rsid w:val="00965620"/>
    <w:rsid w:val="00974E12"/>
    <w:rsid w:val="00992C56"/>
    <w:rsid w:val="009A7046"/>
    <w:rsid w:val="009B3585"/>
    <w:rsid w:val="009E4B8B"/>
    <w:rsid w:val="00A07070"/>
    <w:rsid w:val="00A55043"/>
    <w:rsid w:val="00A75D97"/>
    <w:rsid w:val="00A97AA5"/>
    <w:rsid w:val="00AA4E1C"/>
    <w:rsid w:val="00AB12ED"/>
    <w:rsid w:val="00AC4A33"/>
    <w:rsid w:val="00AD0EFB"/>
    <w:rsid w:val="00AD7D94"/>
    <w:rsid w:val="00B12DFB"/>
    <w:rsid w:val="00B2144F"/>
    <w:rsid w:val="00B22485"/>
    <w:rsid w:val="00B248FE"/>
    <w:rsid w:val="00B30F9E"/>
    <w:rsid w:val="00B34A51"/>
    <w:rsid w:val="00B87187"/>
    <w:rsid w:val="00BD60CE"/>
    <w:rsid w:val="00C102A9"/>
    <w:rsid w:val="00C127B1"/>
    <w:rsid w:val="00C65A17"/>
    <w:rsid w:val="00CA13A9"/>
    <w:rsid w:val="00CA16EA"/>
    <w:rsid w:val="00CB3EE3"/>
    <w:rsid w:val="00CC4A31"/>
    <w:rsid w:val="00CD10FA"/>
    <w:rsid w:val="00CF6B5E"/>
    <w:rsid w:val="00D001D6"/>
    <w:rsid w:val="00D316B1"/>
    <w:rsid w:val="00D3539B"/>
    <w:rsid w:val="00D749A4"/>
    <w:rsid w:val="00DA3546"/>
    <w:rsid w:val="00DB5D4F"/>
    <w:rsid w:val="00DC6540"/>
    <w:rsid w:val="00DF1CBA"/>
    <w:rsid w:val="00DF3BFB"/>
    <w:rsid w:val="00E03E20"/>
    <w:rsid w:val="00E13151"/>
    <w:rsid w:val="00E57A68"/>
    <w:rsid w:val="00E61BDE"/>
    <w:rsid w:val="00E7172D"/>
    <w:rsid w:val="00EC6F6F"/>
    <w:rsid w:val="00ED6ED7"/>
    <w:rsid w:val="00ED70B5"/>
    <w:rsid w:val="00F405B8"/>
    <w:rsid w:val="00F42038"/>
    <w:rsid w:val="00F45183"/>
    <w:rsid w:val="00F659AB"/>
    <w:rsid w:val="00FB156D"/>
    <w:rsid w:val="00FC50C8"/>
    <w:rsid w:val="00FC5817"/>
    <w:rsid w:val="00FC76F3"/>
    <w:rsid w:val="00FE345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docId w15:val="{3801E2C2-5D9F-4505-ABEC-6476C0ED1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479"/>
    <w:rPr>
      <w:rFonts w:ascii="Arial" w:hAnsi="Arial" w:cs="Arial"/>
      <w:sz w:val="24"/>
      <w:szCs w:val="24"/>
    </w:rPr>
  </w:style>
  <w:style w:type="paragraph" w:styleId="Ttulo1">
    <w:name w:val="heading 1"/>
    <w:basedOn w:val="Normal"/>
    <w:link w:val="Ttulo1Car"/>
    <w:uiPriority w:val="9"/>
    <w:qFormat/>
    <w:rsid w:val="00770479"/>
    <w:pPr>
      <w:keepNext/>
      <w:spacing w:before="240" w:after="60"/>
      <w:outlineLvl w:val="0"/>
    </w:pPr>
    <w:rPr>
      <w:b/>
      <w:bCs/>
      <w:kern w:val="36"/>
      <w:sz w:val="32"/>
      <w:szCs w:val="32"/>
    </w:rPr>
  </w:style>
  <w:style w:type="paragraph" w:styleId="Ttulo2">
    <w:name w:val="heading 2"/>
    <w:basedOn w:val="Normal"/>
    <w:link w:val="Ttulo2Car"/>
    <w:uiPriority w:val="9"/>
    <w:semiHidden/>
    <w:unhideWhenUsed/>
    <w:qFormat/>
    <w:rsid w:val="00770479"/>
    <w:pPr>
      <w:keepNext/>
      <w:spacing w:before="240" w:after="60"/>
      <w:outlineLvl w:val="1"/>
    </w:pPr>
    <w:rPr>
      <w:b/>
      <w:bCs/>
      <w:i/>
      <w:iCs/>
      <w:sz w:val="28"/>
      <w:szCs w:val="28"/>
    </w:rPr>
  </w:style>
  <w:style w:type="paragraph" w:styleId="Ttulo3">
    <w:name w:val="heading 3"/>
    <w:basedOn w:val="Normal"/>
    <w:link w:val="Ttulo3Car"/>
    <w:uiPriority w:val="9"/>
    <w:semiHidden/>
    <w:unhideWhenUsed/>
    <w:qFormat/>
    <w:rsid w:val="00770479"/>
    <w:pPr>
      <w:keepNext/>
      <w:spacing w:before="240" w:after="60"/>
      <w:outlineLvl w:val="2"/>
    </w:pPr>
    <w:rPr>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70479"/>
    <w:rPr>
      <w:rFonts w:ascii="Arial" w:hAnsi="Arial" w:cs="Arial"/>
      <w:b/>
      <w:bCs/>
      <w:kern w:val="36"/>
      <w:sz w:val="32"/>
      <w:szCs w:val="32"/>
      <w:lang w:eastAsia="es-ES"/>
    </w:rPr>
  </w:style>
  <w:style w:type="character" w:customStyle="1" w:styleId="Ttulo2Car">
    <w:name w:val="Título 2 Car"/>
    <w:basedOn w:val="Fuentedeprrafopredeter"/>
    <w:link w:val="Ttulo2"/>
    <w:uiPriority w:val="9"/>
    <w:semiHidden/>
    <w:rsid w:val="00770479"/>
    <w:rPr>
      <w:rFonts w:ascii="Arial" w:hAnsi="Arial" w:cs="Arial"/>
      <w:b/>
      <w:bCs/>
      <w:i/>
      <w:iCs/>
      <w:sz w:val="28"/>
      <w:szCs w:val="28"/>
      <w:lang w:eastAsia="es-ES"/>
    </w:rPr>
  </w:style>
  <w:style w:type="character" w:customStyle="1" w:styleId="Ttulo3Car">
    <w:name w:val="Título 3 Car"/>
    <w:basedOn w:val="Fuentedeprrafopredeter"/>
    <w:link w:val="Ttulo3"/>
    <w:uiPriority w:val="9"/>
    <w:semiHidden/>
    <w:rsid w:val="00770479"/>
    <w:rPr>
      <w:rFonts w:ascii="Arial" w:hAnsi="Arial" w:cs="Arial"/>
      <w:b/>
      <w:bCs/>
      <w:sz w:val="26"/>
      <w:szCs w:val="26"/>
      <w:lang w:eastAsia="es-ES"/>
    </w:rPr>
  </w:style>
  <w:style w:type="character" w:styleId="Hipervnculo">
    <w:name w:val="Hyperlink"/>
    <w:basedOn w:val="Fuentedeprrafopredeter"/>
    <w:unhideWhenUsed/>
    <w:rsid w:val="00770479"/>
    <w:rPr>
      <w:color w:val="0000FF"/>
      <w:u w:val="single"/>
    </w:rPr>
  </w:style>
  <w:style w:type="paragraph" w:styleId="Textonotapie">
    <w:name w:val="footnote text"/>
    <w:basedOn w:val="Normal"/>
    <w:link w:val="TextonotapieCar"/>
    <w:uiPriority w:val="99"/>
    <w:semiHidden/>
    <w:unhideWhenUsed/>
    <w:rsid w:val="00770479"/>
    <w:rPr>
      <w:rFonts w:ascii="Times New Roman" w:hAnsi="Times New Roman" w:cs="Times New Roman"/>
      <w:sz w:val="20"/>
      <w:szCs w:val="20"/>
    </w:rPr>
  </w:style>
  <w:style w:type="character" w:customStyle="1" w:styleId="TextonotapieCar">
    <w:name w:val="Texto nota pie Car"/>
    <w:basedOn w:val="Fuentedeprrafopredeter"/>
    <w:link w:val="Textonotapie"/>
    <w:uiPriority w:val="99"/>
    <w:semiHidden/>
    <w:rsid w:val="00770479"/>
    <w:rPr>
      <w:rFonts w:ascii="Times New Roman" w:hAnsi="Times New Roman" w:cs="Times New Roman"/>
      <w:sz w:val="20"/>
      <w:szCs w:val="20"/>
      <w:lang w:eastAsia="es-ES"/>
    </w:rPr>
  </w:style>
  <w:style w:type="paragraph" w:customStyle="1" w:styleId="bodytext2">
    <w:name w:val="bodytext2"/>
    <w:basedOn w:val="Normal"/>
    <w:rsid w:val="00770479"/>
    <w:pPr>
      <w:jc w:val="both"/>
    </w:pPr>
  </w:style>
  <w:style w:type="paragraph" w:customStyle="1" w:styleId="prrafodelista">
    <w:name w:val="prrafodelista"/>
    <w:basedOn w:val="Normal"/>
    <w:rsid w:val="00770479"/>
    <w:pPr>
      <w:spacing w:after="200" w:line="276" w:lineRule="auto"/>
      <w:ind w:left="720"/>
    </w:pPr>
    <w:rPr>
      <w:rFonts w:ascii="Calibri" w:hAnsi="Calibri" w:cs="Times New Roman"/>
      <w:sz w:val="22"/>
      <w:szCs w:val="22"/>
    </w:rPr>
  </w:style>
  <w:style w:type="character" w:styleId="Refdenotaalpie">
    <w:name w:val="footnote reference"/>
    <w:basedOn w:val="Fuentedeprrafopredeter"/>
    <w:uiPriority w:val="99"/>
    <w:semiHidden/>
    <w:unhideWhenUsed/>
    <w:rsid w:val="00770479"/>
    <w:rPr>
      <w:vertAlign w:val="superscript"/>
    </w:rPr>
  </w:style>
  <w:style w:type="character" w:customStyle="1" w:styleId="a">
    <w:name w:val="a"/>
    <w:basedOn w:val="Fuentedeprrafopredeter"/>
    <w:rsid w:val="00770479"/>
  </w:style>
  <w:style w:type="paragraph" w:styleId="Textodeglobo">
    <w:name w:val="Balloon Text"/>
    <w:basedOn w:val="Normal"/>
    <w:link w:val="TextodegloboCar"/>
    <w:uiPriority w:val="99"/>
    <w:semiHidden/>
    <w:unhideWhenUsed/>
    <w:rsid w:val="00770479"/>
    <w:rPr>
      <w:rFonts w:ascii="Tahoma" w:hAnsi="Tahoma" w:cs="Tahoma"/>
      <w:sz w:val="16"/>
      <w:szCs w:val="16"/>
    </w:rPr>
  </w:style>
  <w:style w:type="character" w:customStyle="1" w:styleId="TextodegloboCar">
    <w:name w:val="Texto de globo Car"/>
    <w:basedOn w:val="Fuentedeprrafopredeter"/>
    <w:link w:val="Textodeglobo"/>
    <w:uiPriority w:val="99"/>
    <w:semiHidden/>
    <w:rsid w:val="00770479"/>
    <w:rPr>
      <w:rFonts w:ascii="Tahoma" w:hAnsi="Tahoma" w:cs="Tahoma"/>
      <w:sz w:val="16"/>
      <w:szCs w:val="16"/>
      <w:lang w:eastAsia="es-ES"/>
    </w:rPr>
  </w:style>
  <w:style w:type="paragraph" w:styleId="Prrafodelista0">
    <w:name w:val="List Paragraph"/>
    <w:basedOn w:val="Normal"/>
    <w:uiPriority w:val="34"/>
    <w:qFormat/>
    <w:rsid w:val="00770479"/>
    <w:pPr>
      <w:ind w:left="720"/>
      <w:contextualSpacing/>
    </w:pPr>
  </w:style>
  <w:style w:type="paragraph" w:styleId="Textoindependiente">
    <w:name w:val="Body Text"/>
    <w:basedOn w:val="Normal"/>
    <w:link w:val="TextoindependienteCar"/>
    <w:uiPriority w:val="99"/>
    <w:semiHidden/>
    <w:unhideWhenUsed/>
    <w:rsid w:val="0047113D"/>
    <w:pPr>
      <w:jc w:val="both"/>
    </w:pPr>
    <w:rPr>
      <w:rFonts w:eastAsiaTheme="minorHAnsi"/>
    </w:rPr>
  </w:style>
  <w:style w:type="character" w:customStyle="1" w:styleId="TextoindependienteCar">
    <w:name w:val="Texto independiente Car"/>
    <w:basedOn w:val="Fuentedeprrafopredeter"/>
    <w:link w:val="Textoindependiente"/>
    <w:uiPriority w:val="99"/>
    <w:semiHidden/>
    <w:rsid w:val="0047113D"/>
    <w:rPr>
      <w:rFonts w:ascii="Arial" w:eastAsiaTheme="minorHAnsi" w:hAnsi="Arial" w:cs="Arial"/>
      <w:sz w:val="24"/>
      <w:szCs w:val="24"/>
    </w:rPr>
  </w:style>
  <w:style w:type="paragraph" w:styleId="NormalWeb">
    <w:name w:val="Normal (Web)"/>
    <w:basedOn w:val="Normal"/>
    <w:uiPriority w:val="99"/>
    <w:rsid w:val="006868DD"/>
    <w:pPr>
      <w:spacing w:before="100" w:beforeAutospacing="1" w:after="100" w:afterAutospacing="1"/>
    </w:pPr>
    <w:rPr>
      <w:rFonts w:ascii="Times New Roman" w:eastAsia="Times New Roman" w:hAnsi="Times New Roman" w:cs="Times New Roman"/>
      <w:lang w:val="es-ES_tradnl" w:eastAsia="es-ES_tradnl"/>
    </w:rPr>
  </w:style>
  <w:style w:type="paragraph" w:styleId="Sinespaciado">
    <w:name w:val="No Spacing"/>
    <w:uiPriority w:val="1"/>
    <w:qFormat/>
    <w:rsid w:val="00B2144F"/>
    <w:rPr>
      <w:rFonts w:asciiTheme="minorHAnsi" w:eastAsiaTheme="minorHAnsi" w:hAnsiTheme="minorHAnsi" w:cstheme="minorBidi"/>
      <w:sz w:val="22"/>
      <w:szCs w:val="22"/>
      <w:lang w:eastAsia="en-US"/>
    </w:rPr>
  </w:style>
  <w:style w:type="paragraph" w:styleId="Puesto">
    <w:name w:val="Title"/>
    <w:basedOn w:val="Normal"/>
    <w:link w:val="PuestoCar"/>
    <w:qFormat/>
    <w:rsid w:val="008046B9"/>
    <w:pPr>
      <w:jc w:val="center"/>
    </w:pPr>
    <w:rPr>
      <w:rFonts w:eastAsia="Times New Roman" w:cs="Times New Roman"/>
      <w:b/>
      <w:szCs w:val="20"/>
      <w:lang w:val="es-MX"/>
    </w:rPr>
  </w:style>
  <w:style w:type="character" w:customStyle="1" w:styleId="PuestoCar">
    <w:name w:val="Puesto Car"/>
    <w:basedOn w:val="Fuentedeprrafopredeter"/>
    <w:link w:val="Puesto"/>
    <w:rsid w:val="008046B9"/>
    <w:rPr>
      <w:rFonts w:ascii="Arial" w:eastAsia="Times New Roman" w:hAnsi="Arial"/>
      <w:b/>
      <w:sz w:val="24"/>
      <w:lang w:val="es-MX"/>
    </w:rPr>
  </w:style>
  <w:style w:type="paragraph" w:styleId="Encabezado">
    <w:name w:val="header"/>
    <w:basedOn w:val="Normal"/>
    <w:link w:val="EncabezadoCar"/>
    <w:uiPriority w:val="99"/>
    <w:unhideWhenUsed/>
    <w:rsid w:val="005C537F"/>
    <w:pPr>
      <w:tabs>
        <w:tab w:val="center" w:pos="4252"/>
        <w:tab w:val="right" w:pos="8504"/>
      </w:tabs>
    </w:pPr>
  </w:style>
  <w:style w:type="character" w:customStyle="1" w:styleId="EncabezadoCar">
    <w:name w:val="Encabezado Car"/>
    <w:basedOn w:val="Fuentedeprrafopredeter"/>
    <w:link w:val="Encabezado"/>
    <w:uiPriority w:val="99"/>
    <w:rsid w:val="005C537F"/>
    <w:rPr>
      <w:rFonts w:ascii="Arial" w:hAnsi="Arial" w:cs="Arial"/>
      <w:sz w:val="24"/>
      <w:szCs w:val="24"/>
    </w:rPr>
  </w:style>
  <w:style w:type="paragraph" w:styleId="Piedepgina">
    <w:name w:val="footer"/>
    <w:basedOn w:val="Normal"/>
    <w:link w:val="PiedepginaCar"/>
    <w:uiPriority w:val="99"/>
    <w:unhideWhenUsed/>
    <w:rsid w:val="005C537F"/>
    <w:pPr>
      <w:tabs>
        <w:tab w:val="center" w:pos="4252"/>
        <w:tab w:val="right" w:pos="8504"/>
      </w:tabs>
    </w:pPr>
  </w:style>
  <w:style w:type="character" w:customStyle="1" w:styleId="PiedepginaCar">
    <w:name w:val="Pie de página Car"/>
    <w:basedOn w:val="Fuentedeprrafopredeter"/>
    <w:link w:val="Piedepgina"/>
    <w:uiPriority w:val="99"/>
    <w:rsid w:val="005C537F"/>
    <w:rPr>
      <w:rFonts w:ascii="Arial" w:hAnsi="Arial" w:cs="Arial"/>
      <w:sz w:val="24"/>
      <w:szCs w:val="24"/>
    </w:rPr>
  </w:style>
  <w:style w:type="character" w:customStyle="1" w:styleId="apple-style-span">
    <w:name w:val="apple-style-span"/>
    <w:basedOn w:val="Fuentedeprrafopredeter"/>
    <w:rsid w:val="00992C56"/>
  </w:style>
  <w:style w:type="character" w:styleId="Textoennegrita">
    <w:name w:val="Strong"/>
    <w:basedOn w:val="Fuentedeprrafopredeter"/>
    <w:uiPriority w:val="22"/>
    <w:qFormat/>
    <w:rsid w:val="007B7AD4"/>
    <w:rPr>
      <w:b/>
      <w:bCs/>
    </w:rPr>
  </w:style>
  <w:style w:type="table" w:styleId="Tablaconcuadrcula">
    <w:name w:val="Table Grid"/>
    <w:basedOn w:val="Tablanormal"/>
    <w:uiPriority w:val="59"/>
    <w:rsid w:val="00456C0D"/>
    <w:rPr>
      <w:rFonts w:asciiTheme="minorHAnsi" w:eastAsiaTheme="minorHAnsi" w:hAnsiTheme="minorHAnsi" w:cstheme="minorBidi"/>
      <w:sz w:val="22"/>
      <w:szCs w:val="22"/>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051813">
      <w:bodyDiv w:val="1"/>
      <w:marLeft w:val="0"/>
      <w:marRight w:val="0"/>
      <w:marTop w:val="0"/>
      <w:marBottom w:val="0"/>
      <w:divBdr>
        <w:top w:val="none" w:sz="0" w:space="0" w:color="auto"/>
        <w:left w:val="none" w:sz="0" w:space="0" w:color="auto"/>
        <w:bottom w:val="none" w:sz="0" w:space="0" w:color="auto"/>
        <w:right w:val="none" w:sz="0" w:space="0" w:color="auto"/>
      </w:divBdr>
    </w:div>
    <w:div w:id="407849093">
      <w:bodyDiv w:val="1"/>
      <w:marLeft w:val="0"/>
      <w:marRight w:val="0"/>
      <w:marTop w:val="0"/>
      <w:marBottom w:val="0"/>
      <w:divBdr>
        <w:top w:val="none" w:sz="0" w:space="0" w:color="auto"/>
        <w:left w:val="none" w:sz="0" w:space="0" w:color="auto"/>
        <w:bottom w:val="none" w:sz="0" w:space="0" w:color="auto"/>
        <w:right w:val="none" w:sz="0" w:space="0" w:color="auto"/>
      </w:divBdr>
    </w:div>
    <w:div w:id="638340614">
      <w:bodyDiv w:val="1"/>
      <w:marLeft w:val="0"/>
      <w:marRight w:val="0"/>
      <w:marTop w:val="0"/>
      <w:marBottom w:val="0"/>
      <w:divBdr>
        <w:top w:val="none" w:sz="0" w:space="0" w:color="auto"/>
        <w:left w:val="none" w:sz="0" w:space="0" w:color="auto"/>
        <w:bottom w:val="none" w:sz="0" w:space="0" w:color="auto"/>
        <w:right w:val="none" w:sz="0" w:space="0" w:color="auto"/>
      </w:divBdr>
    </w:div>
    <w:div w:id="644969608">
      <w:bodyDiv w:val="1"/>
      <w:marLeft w:val="0"/>
      <w:marRight w:val="0"/>
      <w:marTop w:val="0"/>
      <w:marBottom w:val="0"/>
      <w:divBdr>
        <w:top w:val="none" w:sz="0" w:space="0" w:color="auto"/>
        <w:left w:val="none" w:sz="0" w:space="0" w:color="auto"/>
        <w:bottom w:val="none" w:sz="0" w:space="0" w:color="auto"/>
        <w:right w:val="none" w:sz="0" w:space="0" w:color="auto"/>
      </w:divBdr>
    </w:div>
    <w:div w:id="732847087">
      <w:bodyDiv w:val="1"/>
      <w:marLeft w:val="0"/>
      <w:marRight w:val="0"/>
      <w:marTop w:val="0"/>
      <w:marBottom w:val="0"/>
      <w:divBdr>
        <w:top w:val="none" w:sz="0" w:space="0" w:color="auto"/>
        <w:left w:val="none" w:sz="0" w:space="0" w:color="auto"/>
        <w:bottom w:val="none" w:sz="0" w:space="0" w:color="auto"/>
        <w:right w:val="none" w:sz="0" w:space="0" w:color="auto"/>
      </w:divBdr>
    </w:div>
    <w:div w:id="783772490">
      <w:bodyDiv w:val="1"/>
      <w:marLeft w:val="0"/>
      <w:marRight w:val="0"/>
      <w:marTop w:val="0"/>
      <w:marBottom w:val="0"/>
      <w:divBdr>
        <w:top w:val="none" w:sz="0" w:space="0" w:color="auto"/>
        <w:left w:val="none" w:sz="0" w:space="0" w:color="auto"/>
        <w:bottom w:val="none" w:sz="0" w:space="0" w:color="auto"/>
        <w:right w:val="none" w:sz="0" w:space="0" w:color="auto"/>
      </w:divBdr>
    </w:div>
    <w:div w:id="1426488707">
      <w:bodyDiv w:val="1"/>
      <w:marLeft w:val="0"/>
      <w:marRight w:val="0"/>
      <w:marTop w:val="0"/>
      <w:marBottom w:val="0"/>
      <w:divBdr>
        <w:top w:val="none" w:sz="0" w:space="0" w:color="auto"/>
        <w:left w:val="none" w:sz="0" w:space="0" w:color="auto"/>
        <w:bottom w:val="none" w:sz="0" w:space="0" w:color="auto"/>
        <w:right w:val="none" w:sz="0" w:space="0" w:color="auto"/>
      </w:divBdr>
    </w:div>
    <w:div w:id="2017884837">
      <w:bodyDiv w:val="1"/>
      <w:marLeft w:val="0"/>
      <w:marRight w:val="0"/>
      <w:marTop w:val="0"/>
      <w:marBottom w:val="0"/>
      <w:divBdr>
        <w:top w:val="none" w:sz="0" w:space="0" w:color="auto"/>
        <w:left w:val="none" w:sz="0" w:space="0" w:color="auto"/>
        <w:bottom w:val="none" w:sz="0" w:space="0" w:color="auto"/>
        <w:right w:val="none" w:sz="0" w:space="0" w:color="auto"/>
      </w:divBdr>
      <w:divsChild>
        <w:div w:id="7359337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eafit.edu.co/admisiones" TargetMode="External"/><Relationship Id="rId18" Type="http://schemas.openxmlformats.org/officeDocument/2006/relationships/hyperlink" Target="mailto:dllo.estudiantil@eafit.edu.co" TargetMode="External"/><Relationship Id="rId26" Type="http://schemas.openxmlformats.org/officeDocument/2006/relationships/image" Target="media/image4.jpeg"/><Relationship Id="rId21" Type="http://schemas.openxmlformats.org/officeDocument/2006/relationships/hyperlink" Target="mailto:smoreno2@eafit.edu.co"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atreverseapensar@eafit.edu.co" TargetMode="External"/><Relationship Id="rId17" Type="http://schemas.openxmlformats.org/officeDocument/2006/relationships/hyperlink" Target="http://www.eafit.edu.co/proyecto50/experiencias-innovadoras/Paginas/iniciacion-al-calculo.aspx" TargetMode="External"/><Relationship Id="rId25" Type="http://schemas.openxmlformats.org/officeDocument/2006/relationships/image" Target="media/image3.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mailto:dlondo12@eafit.edu.co" TargetMode="Externa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afit.edu.co/atreverseapensar" TargetMode="External"/><Relationship Id="rId24" Type="http://schemas.openxmlformats.org/officeDocument/2006/relationships/hyperlink" Target="mailto:dlondo12@eafit.edu.co" TargetMode="External"/><Relationship Id="rId32" Type="http://schemas.openxmlformats.org/officeDocument/2006/relationships/header" Target="header1.xml"/><Relationship Id="rId37"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www.eafit.edu.co/biblioteca/Paginas/inicio.aspx" TargetMode="External"/><Relationship Id="rId23" Type="http://schemas.openxmlformats.org/officeDocument/2006/relationships/image" Target="cid:image002.gif@01CD7AC0.0AD149D0" TargetMode="External"/><Relationship Id="rId28" Type="http://schemas.openxmlformats.org/officeDocument/2006/relationships/image" Target="media/image6.jpeg"/><Relationship Id="rId36" Type="http://schemas.openxmlformats.org/officeDocument/2006/relationships/customXml" Target="../customXml/item3.xml"/><Relationship Id="rId10" Type="http://schemas.openxmlformats.org/officeDocument/2006/relationships/hyperlink" Target="mailto:compensacion@eafit.edu.co" TargetMode="External"/><Relationship Id="rId19" Type="http://schemas.openxmlformats.org/officeDocument/2006/relationships/hyperlink" Target="mailto:dlondo12@eafit.edu.co" TargetMode="Externa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mailto:tutores@eafit.edu.co" TargetMode="External"/><Relationship Id="rId14" Type="http://schemas.openxmlformats.org/officeDocument/2006/relationships/hyperlink" Target="mailto:admisiones.registro@eafit.edu.co" TargetMode="External"/><Relationship Id="rId22" Type="http://schemas.openxmlformats.org/officeDocument/2006/relationships/image" Target="media/image2.gif"/><Relationship Id="rId27" Type="http://schemas.openxmlformats.org/officeDocument/2006/relationships/image" Target="media/image5.jpeg"/><Relationship Id="rId30" Type="http://schemas.openxmlformats.org/officeDocument/2006/relationships/image" Target="media/image8.jpeg"/><Relationship Id="rId35" Type="http://schemas.openxmlformats.org/officeDocument/2006/relationships/customXml" Target="../customXml/item2.xml"/><Relationship Id="rId8" Type="http://schemas.openxmlformats.org/officeDocument/2006/relationships/hyperlink" Target="mailto:tutores@eafit.edu.co"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63B86C4B11480045BC8DAF8208AEDE0A" ma:contentTypeVersion="1" ma:contentTypeDescription="Crear nuevo documento." ma:contentTypeScope="" ma:versionID="76619b655a3f917119f7b2fb6a9335ca">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F7E170A-115C-4D76-8BCD-1BED0279A1B1}"/>
</file>

<file path=customXml/itemProps2.xml><?xml version="1.0" encoding="utf-8"?>
<ds:datastoreItem xmlns:ds="http://schemas.openxmlformats.org/officeDocument/2006/customXml" ds:itemID="{A2A90B07-377B-4762-A92F-1A3991D91BC0}"/>
</file>

<file path=customXml/itemProps3.xml><?xml version="1.0" encoding="utf-8"?>
<ds:datastoreItem xmlns:ds="http://schemas.openxmlformats.org/officeDocument/2006/customXml" ds:itemID="{3363224E-706F-4146-88FE-887071A14147}"/>
</file>

<file path=customXml/itemProps4.xml><?xml version="1.0" encoding="utf-8"?>
<ds:datastoreItem xmlns:ds="http://schemas.openxmlformats.org/officeDocument/2006/customXml" ds:itemID="{9B46AFB6-2E33-4CCF-8EBF-77F1E06F2CA4}"/>
</file>

<file path=docProps/app.xml><?xml version="1.0" encoding="utf-8"?>
<Properties xmlns="http://schemas.openxmlformats.org/officeDocument/2006/extended-properties" xmlns:vt="http://schemas.openxmlformats.org/officeDocument/2006/docPropsVTypes">
  <Template>Normal</Template>
  <TotalTime>78</TotalTime>
  <Pages>22</Pages>
  <Words>8421</Words>
  <Characters>46317</Characters>
  <Application>Microsoft Office Word</Application>
  <DocSecurity>0</DocSecurity>
  <Lines>385</Lines>
  <Paragraphs>109</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54629</CharactersWithSpaces>
  <SharedDoc>false</SharedDoc>
  <HLinks>
    <vt:vector size="24" baseType="variant">
      <vt:variant>
        <vt:i4>7667741</vt:i4>
      </vt:variant>
      <vt:variant>
        <vt:i4>9</vt:i4>
      </vt:variant>
      <vt:variant>
        <vt:i4>0</vt:i4>
      </vt:variant>
      <vt:variant>
        <vt:i4>5</vt:i4>
      </vt:variant>
      <vt:variant>
        <vt:lpwstr>mailto:jlerner@eafit.edu.co</vt:lpwstr>
      </vt:variant>
      <vt:variant>
        <vt:lpwstr/>
      </vt:variant>
      <vt:variant>
        <vt:i4>3604493</vt:i4>
      </vt:variant>
      <vt:variant>
        <vt:i4>6</vt:i4>
      </vt:variant>
      <vt:variant>
        <vt:i4>0</vt:i4>
      </vt:variant>
      <vt:variant>
        <vt:i4>5</vt:i4>
      </vt:variant>
      <vt:variant>
        <vt:lpwstr>mailto:smoreno2@eafit.edu.co</vt:lpwstr>
      </vt:variant>
      <vt:variant>
        <vt:lpwstr/>
      </vt:variant>
      <vt:variant>
        <vt:i4>7864368</vt:i4>
      </vt:variant>
      <vt:variant>
        <vt:i4>3</vt:i4>
      </vt:variant>
      <vt:variant>
        <vt:i4>0</vt:i4>
      </vt:variant>
      <vt:variant>
        <vt:i4>5</vt:i4>
      </vt:variant>
      <vt:variant>
        <vt:lpwstr>http://www.eafit.edu.co/eafitcn/vidaEstudiantil/tutores/estatutos.shtm</vt:lpwstr>
      </vt:variant>
      <vt:variant>
        <vt:lpwstr/>
      </vt:variant>
      <vt:variant>
        <vt:i4>6750233</vt:i4>
      </vt:variant>
      <vt:variant>
        <vt:i4>0</vt:i4>
      </vt:variant>
      <vt:variant>
        <vt:i4>0</vt:i4>
      </vt:variant>
      <vt:variant>
        <vt:i4>5</vt:i4>
      </vt:variant>
      <vt:variant>
        <vt:lpwstr>mailto:tutores@eafit.edu.co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dosorio</dc:creator>
  <cp:lastModifiedBy>Sara Moreno Osorio</cp:lastModifiedBy>
  <cp:revision>14</cp:revision>
  <dcterms:created xsi:type="dcterms:W3CDTF">2012-09-25T13:00:00Z</dcterms:created>
  <dcterms:modified xsi:type="dcterms:W3CDTF">2015-05-12T20:20:00Z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0x01010063B86C4B11480045BC8DAF8208AEDE0A</vt:lpwstr>
  </property>
  <property fmtid="{D5CDD505-2E9C-101B-9397-08002B2CF9AE}" pid="3" name="Order">
    <vt:r8>100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